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6ED9" w14:textId="4C8D2CC5" w:rsidR="00E14D62" w:rsidRPr="00BD011C" w:rsidRDefault="00BD011C" w:rsidP="00985D3C">
      <w:pPr>
        <w:jc w:val="center"/>
        <w:rPr>
          <w:rFonts w:ascii="Gill Sans Ultra Bold" w:eastAsia="Times New Roman" w:hAnsi="Gill Sans Ultra Bold" w:cs="Arial"/>
          <w:bCs/>
          <w:color w:val="FF6600"/>
          <w:w w:val="88"/>
          <w:sz w:val="40"/>
          <w:szCs w:val="40"/>
          <w:lang w:eastAsia="de-DE"/>
        </w:rPr>
      </w:pPr>
      <w:bookmarkStart w:id="0" w:name="OLE_LINK1"/>
      <w:bookmarkStart w:id="1" w:name="OLE_LINK2"/>
      <w:r>
        <w:rPr>
          <w:rFonts w:ascii="Gill Sans Ultra Bold" w:eastAsia="Times New Roman" w:hAnsi="Gill Sans Ultra Bold" w:cs="Arial"/>
          <w:bCs/>
          <w:color w:val="FF6600"/>
          <w:w w:val="88"/>
          <w:sz w:val="40"/>
          <w:szCs w:val="40"/>
          <w:lang w:eastAsia="de-DE"/>
        </w:rPr>
        <w:t xml:space="preserve">EXPAND THE BOX – </w:t>
      </w:r>
      <w:r w:rsidR="00F472DF" w:rsidRPr="00BD011C">
        <w:rPr>
          <w:rFonts w:ascii="Gill Sans Ultra Bold" w:eastAsia="Times New Roman" w:hAnsi="Gill Sans Ultra Bold" w:cs="Arial"/>
          <w:bCs/>
          <w:color w:val="FF6600"/>
          <w:w w:val="88"/>
          <w:sz w:val="40"/>
          <w:szCs w:val="40"/>
          <w:lang w:eastAsia="de-DE"/>
        </w:rPr>
        <w:t>ERWEITER</w:t>
      </w:r>
      <w:r w:rsidR="00E14D62" w:rsidRPr="00BD011C">
        <w:rPr>
          <w:rFonts w:ascii="Gill Sans Ultra Bold" w:eastAsia="Times New Roman" w:hAnsi="Gill Sans Ultra Bold" w:cs="Arial"/>
          <w:bCs/>
          <w:color w:val="FF6600"/>
          <w:w w:val="88"/>
          <w:sz w:val="40"/>
          <w:szCs w:val="40"/>
          <w:lang w:eastAsia="de-DE"/>
        </w:rPr>
        <w:t>E GRENZEN!</w:t>
      </w:r>
    </w:p>
    <w:p w14:paraId="29E6C997" w14:textId="77208EFF" w:rsidR="0039104F" w:rsidRDefault="0039104F" w:rsidP="0039104F">
      <w:pPr>
        <w:jc w:val="center"/>
        <w:rPr>
          <w:rFonts w:asciiTheme="majorHAnsi" w:eastAsiaTheme="minorEastAsia" w:hAnsiTheme="majorHAnsi" w:cs="Helvetica"/>
          <w:b/>
          <w:noProof/>
          <w:color w:val="5F497A" w:themeColor="accent4" w:themeShade="BF"/>
          <w:lang w:eastAsia="de-DE"/>
        </w:rPr>
      </w:pPr>
      <w:r w:rsidRPr="00BD011C">
        <w:rPr>
          <w:rFonts w:asciiTheme="majorHAnsi" w:eastAsiaTheme="minorEastAsia" w:hAnsiTheme="majorHAnsi" w:cs="Helvetica"/>
          <w:b/>
          <w:noProof/>
          <w:color w:val="5F497A" w:themeColor="accent4" w:themeShade="BF"/>
          <w:lang w:eastAsia="de-DE"/>
        </w:rPr>
        <w:t>12.-15. Oktober 2018 im Zürnshof bei Ottersberg</w:t>
      </w:r>
    </w:p>
    <w:p w14:paraId="0011B7EA" w14:textId="77777777" w:rsidR="00BD011C" w:rsidRDefault="00BD011C" w:rsidP="0039104F">
      <w:pPr>
        <w:jc w:val="center"/>
        <w:rPr>
          <w:rFonts w:asciiTheme="majorHAnsi" w:eastAsiaTheme="minorEastAsia" w:hAnsiTheme="majorHAnsi" w:cs="Helvetica"/>
          <w:b/>
          <w:noProof/>
          <w:color w:val="5F497A" w:themeColor="accent4" w:themeShade="BF"/>
          <w:lang w:eastAsia="de-DE"/>
        </w:rPr>
      </w:pPr>
    </w:p>
    <w:p w14:paraId="1150B8F4" w14:textId="60D43152" w:rsidR="00BD011C" w:rsidRDefault="00BD011C" w:rsidP="0039104F">
      <w:pPr>
        <w:jc w:val="center"/>
        <w:rPr>
          <w:rFonts w:asciiTheme="majorHAnsi" w:eastAsia="Times New Roman" w:hAnsiTheme="majorHAnsi" w:cs="Arial"/>
          <w:b/>
          <w:bCs/>
          <w:color w:val="5F497A" w:themeColor="accent4" w:themeShade="BF"/>
          <w:w w:val="88"/>
          <w:lang w:eastAsia="de-DE"/>
        </w:rPr>
      </w:pPr>
      <w:r>
        <w:rPr>
          <w:rFonts w:ascii="Avenir Book" w:hAnsi="Avenir Book"/>
          <w:noProof/>
          <w:color w:val="FF6600"/>
          <w:sz w:val="40"/>
          <w:szCs w:val="40"/>
        </w:rPr>
        <w:drawing>
          <wp:inline distT="0" distB="0" distL="0" distR="0" wp14:anchorId="4774F7F9" wp14:editId="1AA4374F">
            <wp:extent cx="2571732" cy="1714422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68" cy="171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DE1F2" w14:textId="77777777" w:rsidR="00BD011C" w:rsidRPr="00BD011C" w:rsidRDefault="00BD011C" w:rsidP="0039104F">
      <w:pPr>
        <w:jc w:val="center"/>
        <w:rPr>
          <w:rFonts w:asciiTheme="majorHAnsi" w:eastAsia="Times New Roman" w:hAnsiTheme="majorHAnsi" w:cs="Arial"/>
          <w:b/>
          <w:bCs/>
          <w:color w:val="5F497A" w:themeColor="accent4" w:themeShade="BF"/>
          <w:w w:val="88"/>
          <w:lang w:eastAsia="de-DE"/>
        </w:rPr>
      </w:pPr>
    </w:p>
    <w:p w14:paraId="594032FB" w14:textId="77777777" w:rsidR="00F472DF" w:rsidRPr="00BD011C" w:rsidRDefault="00F472DF" w:rsidP="00FF7D20">
      <w:pPr>
        <w:rPr>
          <w:rFonts w:asciiTheme="majorHAnsi" w:eastAsia="Times New Roman" w:hAnsiTheme="majorHAnsi" w:cs="Arial"/>
          <w:b/>
          <w:bCs/>
          <w:w w:val="88"/>
          <w:sz w:val="20"/>
          <w:szCs w:val="20"/>
          <w:lang w:eastAsia="de-DE"/>
        </w:rPr>
      </w:pPr>
    </w:p>
    <w:p w14:paraId="24058D57" w14:textId="3266214E" w:rsidR="00E14D62" w:rsidRPr="00BD011C" w:rsidRDefault="002E3900" w:rsidP="00FF7D20">
      <w:pPr>
        <w:rPr>
          <w:rFonts w:asciiTheme="majorHAnsi" w:hAnsiTheme="majorHAnsi" w:cs="Arial"/>
          <w:w w:val="88"/>
          <w:sz w:val="20"/>
          <w:szCs w:val="20"/>
        </w:rPr>
      </w:pPr>
      <w:r w:rsidRPr="00BD011C">
        <w:rPr>
          <w:rFonts w:asciiTheme="majorHAnsi" w:eastAsia="Times New Roman" w:hAnsiTheme="majorHAnsi" w:cs="Arial"/>
          <w:bCs/>
          <w:w w:val="88"/>
          <w:sz w:val="20"/>
          <w:szCs w:val="20"/>
          <w:lang w:eastAsia="de-DE"/>
        </w:rPr>
        <w:t xml:space="preserve">Es ist wie mit jedem großen, archetypischen Initiationsschritt: Wir müssen damit selber eine Erfahrung machen, sonst bleibt es eine Idee. Als ich mein erstes </w:t>
      </w:r>
      <w:proofErr w:type="spellStart"/>
      <w:r w:rsidR="00FF7D20" w:rsidRPr="00BD011C">
        <w:rPr>
          <w:rFonts w:asciiTheme="majorHAnsi" w:eastAsia="Times New Roman" w:hAnsiTheme="majorHAnsi" w:cs="Arial"/>
          <w:bCs/>
          <w:w w:val="88"/>
          <w:sz w:val="20"/>
          <w:szCs w:val="20"/>
          <w:lang w:eastAsia="de-DE"/>
        </w:rPr>
        <w:t>Expand</w:t>
      </w:r>
      <w:proofErr w:type="spellEnd"/>
      <w:r w:rsidR="00FF7D20" w:rsidRPr="00BD011C">
        <w:rPr>
          <w:rFonts w:asciiTheme="majorHAnsi" w:eastAsia="Times New Roman" w:hAnsiTheme="majorHAnsi" w:cs="Arial"/>
          <w:bCs/>
          <w:w w:val="88"/>
          <w:sz w:val="20"/>
          <w:szCs w:val="20"/>
          <w:lang w:eastAsia="de-DE"/>
        </w:rPr>
        <w:t xml:space="preserve"> </w:t>
      </w:r>
      <w:proofErr w:type="spellStart"/>
      <w:r w:rsidR="00FF7D20" w:rsidRPr="00BD011C">
        <w:rPr>
          <w:rFonts w:asciiTheme="majorHAnsi" w:eastAsia="Times New Roman" w:hAnsiTheme="majorHAnsi" w:cs="Arial"/>
          <w:bCs/>
          <w:w w:val="88"/>
          <w:sz w:val="20"/>
          <w:szCs w:val="20"/>
          <w:lang w:eastAsia="de-DE"/>
        </w:rPr>
        <w:t>the</w:t>
      </w:r>
      <w:proofErr w:type="spellEnd"/>
      <w:r w:rsidR="00FF7D20" w:rsidRPr="00BD011C">
        <w:rPr>
          <w:rFonts w:asciiTheme="majorHAnsi" w:eastAsia="Times New Roman" w:hAnsiTheme="majorHAnsi" w:cs="Arial"/>
          <w:bCs/>
          <w:w w:val="88"/>
          <w:sz w:val="20"/>
          <w:szCs w:val="20"/>
          <w:lang w:eastAsia="de-DE"/>
        </w:rPr>
        <w:t xml:space="preserve"> Box Training </w:t>
      </w:r>
      <w:r w:rsidR="0039104F" w:rsidRPr="00BD011C">
        <w:rPr>
          <w:rFonts w:asciiTheme="majorHAnsi" w:eastAsia="Times New Roman" w:hAnsiTheme="majorHAnsi" w:cs="Arial"/>
          <w:bCs/>
          <w:w w:val="88"/>
          <w:sz w:val="20"/>
          <w:szCs w:val="20"/>
          <w:lang w:eastAsia="de-DE"/>
        </w:rPr>
        <w:t xml:space="preserve">(ETB) </w:t>
      </w:r>
      <w:r w:rsidRPr="00BD011C">
        <w:rPr>
          <w:rFonts w:asciiTheme="majorHAnsi" w:eastAsia="Times New Roman" w:hAnsiTheme="majorHAnsi" w:cs="Arial"/>
          <w:bCs/>
          <w:w w:val="88"/>
          <w:sz w:val="20"/>
          <w:szCs w:val="20"/>
          <w:lang w:eastAsia="de-DE"/>
        </w:rPr>
        <w:t>machte, hatte ich keine Ahnung, auf was ich mich einlassen würde. Und heute fällt es</w:t>
      </w:r>
      <w:r w:rsidRPr="00BD011C">
        <w:rPr>
          <w:rFonts w:asciiTheme="majorHAnsi" w:eastAsia="Times New Roman" w:hAnsiTheme="majorHAnsi" w:cs="Arial"/>
          <w:b/>
          <w:bCs/>
          <w:w w:val="88"/>
          <w:sz w:val="20"/>
          <w:szCs w:val="20"/>
          <w:lang w:eastAsia="de-DE"/>
        </w:rPr>
        <w:t xml:space="preserve"> </w:t>
      </w:r>
      <w:r w:rsidRPr="00BD011C">
        <w:rPr>
          <w:rFonts w:asciiTheme="majorHAnsi" w:eastAsia="Times New Roman" w:hAnsiTheme="majorHAnsi" w:cs="Arial"/>
          <w:bCs/>
          <w:w w:val="88"/>
          <w:sz w:val="20"/>
          <w:szCs w:val="20"/>
          <w:lang w:eastAsia="de-DE"/>
        </w:rPr>
        <w:t xml:space="preserve">mir </w:t>
      </w:r>
      <w:r w:rsidR="0039104F" w:rsidRPr="00BD011C">
        <w:rPr>
          <w:rFonts w:asciiTheme="majorHAnsi" w:eastAsia="Times New Roman" w:hAnsiTheme="majorHAnsi" w:cs="Arial"/>
          <w:bCs/>
          <w:w w:val="88"/>
          <w:sz w:val="20"/>
          <w:szCs w:val="20"/>
          <w:lang w:eastAsia="de-DE"/>
        </w:rPr>
        <w:t xml:space="preserve">immer noch </w:t>
      </w:r>
      <w:r w:rsidRPr="00BD011C">
        <w:rPr>
          <w:rFonts w:asciiTheme="majorHAnsi" w:eastAsia="Times New Roman" w:hAnsiTheme="majorHAnsi" w:cs="Arial"/>
          <w:bCs/>
          <w:w w:val="88"/>
          <w:sz w:val="20"/>
          <w:szCs w:val="20"/>
          <w:lang w:eastAsia="de-DE"/>
        </w:rPr>
        <w:t>schwer die Möglichkeiten dieses</w:t>
      </w:r>
      <w:r w:rsidRPr="00BD011C">
        <w:rPr>
          <w:rFonts w:asciiTheme="majorHAnsi" w:eastAsia="Times New Roman" w:hAnsiTheme="majorHAnsi" w:cs="Arial"/>
          <w:b/>
          <w:bCs/>
          <w:w w:val="88"/>
          <w:sz w:val="20"/>
          <w:szCs w:val="20"/>
          <w:lang w:eastAsia="de-DE"/>
        </w:rPr>
        <w:t xml:space="preserve"> </w:t>
      </w:r>
      <w:r w:rsidRPr="00BD011C">
        <w:rPr>
          <w:rFonts w:asciiTheme="majorHAnsi" w:hAnsiTheme="majorHAnsi" w:cs="Arial"/>
          <w:w w:val="88"/>
          <w:sz w:val="20"/>
          <w:szCs w:val="20"/>
        </w:rPr>
        <w:t>mehrtägigen</w:t>
      </w:r>
      <w:r w:rsidR="00F472DF" w:rsidRPr="00BD011C">
        <w:rPr>
          <w:rFonts w:asciiTheme="majorHAnsi" w:hAnsiTheme="majorHAnsi" w:cs="Arial"/>
          <w:w w:val="88"/>
          <w:sz w:val="20"/>
          <w:szCs w:val="20"/>
        </w:rPr>
        <w:t xml:space="preserve"> </w:t>
      </w:r>
      <w:r w:rsidR="005D2928" w:rsidRPr="00BD011C">
        <w:rPr>
          <w:rFonts w:asciiTheme="majorHAnsi" w:hAnsiTheme="majorHAnsi" w:cs="Arial"/>
          <w:w w:val="88"/>
          <w:sz w:val="20"/>
          <w:szCs w:val="20"/>
        </w:rPr>
        <w:t>Grupp</w:t>
      </w:r>
      <w:r w:rsidR="0039104F" w:rsidRPr="00BD011C">
        <w:rPr>
          <w:rFonts w:asciiTheme="majorHAnsi" w:hAnsiTheme="majorHAnsi" w:cs="Arial"/>
          <w:w w:val="88"/>
          <w:sz w:val="20"/>
          <w:szCs w:val="20"/>
        </w:rPr>
        <w:t>entrainings in Worte zu fassen. Was ich damals erlebte: E</w:t>
      </w:r>
      <w:r w:rsidR="00985D3C" w:rsidRPr="00BD011C">
        <w:rPr>
          <w:rFonts w:asciiTheme="majorHAnsi" w:hAnsiTheme="majorHAnsi" w:cs="Arial"/>
          <w:w w:val="88"/>
          <w:sz w:val="20"/>
          <w:szCs w:val="20"/>
        </w:rPr>
        <w:t>chte Sprünge, Quantensprünge des Seins</w:t>
      </w:r>
      <w:r w:rsidR="0039104F" w:rsidRPr="00BD011C">
        <w:rPr>
          <w:rFonts w:asciiTheme="majorHAnsi" w:hAnsiTheme="majorHAnsi" w:cs="Arial"/>
          <w:w w:val="88"/>
          <w:sz w:val="20"/>
          <w:szCs w:val="20"/>
        </w:rPr>
        <w:t xml:space="preserve"> sind möglich</w:t>
      </w:r>
      <w:r w:rsidR="00985D3C" w:rsidRPr="00BD011C">
        <w:rPr>
          <w:rFonts w:asciiTheme="majorHAnsi" w:hAnsiTheme="majorHAnsi" w:cs="Arial"/>
          <w:w w:val="88"/>
          <w:sz w:val="20"/>
          <w:szCs w:val="20"/>
        </w:rPr>
        <w:t xml:space="preserve">. Und vielleicht kommt dieses Bild </w:t>
      </w:r>
      <w:r w:rsidR="0077764D" w:rsidRPr="00BD011C">
        <w:rPr>
          <w:rFonts w:asciiTheme="majorHAnsi" w:hAnsiTheme="majorHAnsi" w:cs="Arial"/>
          <w:w w:val="88"/>
          <w:sz w:val="20"/>
          <w:szCs w:val="20"/>
        </w:rPr>
        <w:t xml:space="preserve">dem </w:t>
      </w:r>
      <w:proofErr w:type="spellStart"/>
      <w:r w:rsidR="0077764D" w:rsidRPr="00BD011C">
        <w:rPr>
          <w:rFonts w:asciiTheme="majorHAnsi" w:hAnsiTheme="majorHAnsi" w:cs="Arial"/>
          <w:w w:val="88"/>
          <w:sz w:val="20"/>
          <w:szCs w:val="20"/>
        </w:rPr>
        <w:t>Möglichkeitenfeld</w:t>
      </w:r>
      <w:proofErr w:type="spellEnd"/>
      <w:r w:rsidR="0077764D" w:rsidRPr="00BD011C">
        <w:rPr>
          <w:rFonts w:asciiTheme="majorHAnsi" w:hAnsiTheme="majorHAnsi" w:cs="Arial"/>
          <w:w w:val="88"/>
          <w:sz w:val="20"/>
          <w:szCs w:val="20"/>
        </w:rPr>
        <w:t xml:space="preserve"> eines</w:t>
      </w:r>
      <w:r w:rsidR="00E14D62" w:rsidRPr="00BD011C">
        <w:rPr>
          <w:rFonts w:asciiTheme="majorHAnsi" w:hAnsiTheme="majorHAnsi" w:cs="Arial"/>
          <w:w w:val="88"/>
          <w:sz w:val="20"/>
          <w:szCs w:val="20"/>
        </w:rPr>
        <w:t xml:space="preserve"> ETBs a</w:t>
      </w:r>
      <w:r w:rsidR="005D2928" w:rsidRPr="00BD011C">
        <w:rPr>
          <w:rFonts w:asciiTheme="majorHAnsi" w:hAnsiTheme="majorHAnsi" w:cs="Arial"/>
          <w:w w:val="88"/>
          <w:sz w:val="20"/>
          <w:szCs w:val="20"/>
        </w:rPr>
        <w:t>m nächsten</w:t>
      </w:r>
      <w:proofErr w:type="gramStart"/>
      <w:r w:rsidR="005D2928" w:rsidRPr="00BD011C">
        <w:rPr>
          <w:rFonts w:asciiTheme="majorHAnsi" w:hAnsiTheme="majorHAnsi" w:cs="Arial"/>
          <w:w w:val="88"/>
          <w:sz w:val="20"/>
          <w:szCs w:val="20"/>
        </w:rPr>
        <w:t>: Du</w:t>
      </w:r>
      <w:proofErr w:type="gramEnd"/>
      <w:r w:rsidR="005D2928" w:rsidRPr="00BD011C">
        <w:rPr>
          <w:rFonts w:asciiTheme="majorHAnsi" w:hAnsiTheme="majorHAnsi" w:cs="Arial"/>
          <w:w w:val="88"/>
          <w:sz w:val="20"/>
          <w:szCs w:val="20"/>
        </w:rPr>
        <w:t xml:space="preserve"> trittst aus einer ehemaligen Beschränkung heraus. </w:t>
      </w:r>
      <w:r w:rsidR="00985D3C" w:rsidRPr="00BD011C">
        <w:rPr>
          <w:rFonts w:asciiTheme="majorHAnsi" w:hAnsiTheme="majorHAnsi" w:cs="Arial"/>
          <w:w w:val="88"/>
          <w:sz w:val="20"/>
          <w:szCs w:val="20"/>
        </w:rPr>
        <w:t xml:space="preserve">Wie? Es </w:t>
      </w:r>
      <w:r w:rsidR="005D2928" w:rsidRPr="00BD011C">
        <w:rPr>
          <w:rFonts w:asciiTheme="majorHAnsi" w:hAnsiTheme="majorHAnsi" w:cs="Arial"/>
          <w:w w:val="88"/>
          <w:sz w:val="20"/>
          <w:szCs w:val="20"/>
        </w:rPr>
        <w:t xml:space="preserve">gelingt, weil Du </w:t>
      </w:r>
      <w:r w:rsidR="00985D3C" w:rsidRPr="00BD011C">
        <w:rPr>
          <w:rFonts w:asciiTheme="majorHAnsi" w:hAnsiTheme="majorHAnsi" w:cs="Arial"/>
          <w:w w:val="88"/>
          <w:sz w:val="20"/>
          <w:szCs w:val="20"/>
        </w:rPr>
        <w:t xml:space="preserve">sehr einfache, </w:t>
      </w:r>
      <w:proofErr w:type="gramStart"/>
      <w:r w:rsidR="00985D3C" w:rsidRPr="00BD011C">
        <w:rPr>
          <w:rFonts w:asciiTheme="majorHAnsi" w:hAnsiTheme="majorHAnsi" w:cs="Arial"/>
          <w:w w:val="88"/>
          <w:sz w:val="20"/>
          <w:szCs w:val="20"/>
        </w:rPr>
        <w:t>darum um so</w:t>
      </w:r>
      <w:proofErr w:type="gramEnd"/>
      <w:r w:rsidR="00985D3C" w:rsidRPr="00BD011C">
        <w:rPr>
          <w:rFonts w:asciiTheme="majorHAnsi" w:hAnsiTheme="majorHAnsi" w:cs="Arial"/>
          <w:w w:val="88"/>
          <w:sz w:val="20"/>
          <w:szCs w:val="20"/>
        </w:rPr>
        <w:t xml:space="preserve"> kraftvollere </w:t>
      </w:r>
      <w:r w:rsidR="00E14D62" w:rsidRPr="00BD011C">
        <w:rPr>
          <w:rFonts w:asciiTheme="majorHAnsi" w:hAnsiTheme="majorHAnsi" w:cs="Arial"/>
          <w:w w:val="88"/>
          <w:sz w:val="20"/>
          <w:szCs w:val="20"/>
        </w:rPr>
        <w:t xml:space="preserve">Unterscheidungen bekommst, die Dir </w:t>
      </w:r>
      <w:r w:rsidR="005D2928" w:rsidRPr="00BD011C">
        <w:rPr>
          <w:rFonts w:asciiTheme="majorHAnsi" w:hAnsiTheme="majorHAnsi" w:cs="Arial"/>
          <w:w w:val="88"/>
          <w:sz w:val="20"/>
          <w:szCs w:val="20"/>
        </w:rPr>
        <w:t xml:space="preserve">einen 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 xml:space="preserve">intensiven Blick auf dich selbst, deine Beziehungen, Denk- und Handlungsweisen </w:t>
      </w:r>
      <w:r w:rsidR="00E14D62" w:rsidRPr="00BD011C">
        <w:rPr>
          <w:rFonts w:asciiTheme="majorHAnsi" w:hAnsiTheme="majorHAnsi" w:cs="Arial"/>
          <w:w w:val="88"/>
          <w:sz w:val="20"/>
          <w:szCs w:val="20"/>
        </w:rPr>
        <w:t xml:space="preserve">erlauben. Und zugleich entdeckst Du neue 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>Verhaltens</w:t>
      </w:r>
      <w:r w:rsidR="005D2928" w:rsidRPr="00BD011C">
        <w:rPr>
          <w:rFonts w:asciiTheme="majorHAnsi" w:hAnsiTheme="majorHAnsi" w:cs="Arial"/>
          <w:w w:val="88"/>
          <w:sz w:val="20"/>
          <w:szCs w:val="20"/>
        </w:rPr>
        <w:t>weisen</w:t>
      </w:r>
      <w:r w:rsidR="00E14D62" w:rsidRPr="00BD011C">
        <w:rPr>
          <w:rFonts w:asciiTheme="majorHAnsi" w:hAnsiTheme="majorHAnsi" w:cs="Arial"/>
          <w:w w:val="88"/>
          <w:sz w:val="20"/>
          <w:szCs w:val="20"/>
        </w:rPr>
        <w:t xml:space="preserve">, die Deinen 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 xml:space="preserve">Erlebnisradius </w:t>
      </w:r>
      <w:r w:rsidR="0077764D" w:rsidRPr="00BD011C">
        <w:rPr>
          <w:rFonts w:asciiTheme="majorHAnsi" w:hAnsiTheme="majorHAnsi" w:cs="Arial"/>
          <w:w w:val="88"/>
          <w:sz w:val="20"/>
          <w:szCs w:val="20"/>
        </w:rPr>
        <w:t xml:space="preserve">rasant </w:t>
      </w:r>
      <w:r w:rsidR="005D2928" w:rsidRPr="00BD011C">
        <w:rPr>
          <w:rFonts w:asciiTheme="majorHAnsi" w:hAnsiTheme="majorHAnsi" w:cs="Arial"/>
          <w:w w:val="88"/>
          <w:sz w:val="20"/>
          <w:szCs w:val="20"/>
        </w:rPr>
        <w:t xml:space="preserve">erweitern. </w:t>
      </w:r>
      <w:r w:rsidR="00E14D62" w:rsidRPr="00BD011C">
        <w:rPr>
          <w:rFonts w:asciiTheme="majorHAnsi" w:hAnsiTheme="majorHAnsi" w:cs="Arial"/>
          <w:w w:val="88"/>
          <w:sz w:val="20"/>
          <w:szCs w:val="20"/>
        </w:rPr>
        <w:t xml:space="preserve">Eine 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 xml:space="preserve">Vielzahl </w:t>
      </w:r>
      <w:r w:rsidR="00E14D62" w:rsidRPr="00BD011C">
        <w:rPr>
          <w:rFonts w:asciiTheme="majorHAnsi" w:hAnsiTheme="majorHAnsi" w:cs="Arial"/>
          <w:w w:val="88"/>
          <w:sz w:val="20"/>
          <w:szCs w:val="20"/>
        </w:rPr>
        <w:t>bewährter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 xml:space="preserve"> Kommunikationstechniken</w:t>
      </w:r>
      <w:r w:rsidR="005D2928" w:rsidRPr="00BD011C">
        <w:rPr>
          <w:rFonts w:asciiTheme="majorHAnsi" w:hAnsiTheme="majorHAnsi" w:cs="Arial"/>
          <w:w w:val="88"/>
          <w:sz w:val="20"/>
          <w:szCs w:val="20"/>
        </w:rPr>
        <w:t xml:space="preserve"> </w:t>
      </w:r>
      <w:r w:rsidR="00E14D62" w:rsidRPr="00BD011C">
        <w:rPr>
          <w:rFonts w:asciiTheme="majorHAnsi" w:hAnsiTheme="majorHAnsi" w:cs="Arial"/>
          <w:w w:val="88"/>
          <w:sz w:val="20"/>
          <w:szCs w:val="20"/>
        </w:rPr>
        <w:t>eröffnen</w:t>
      </w:r>
      <w:r w:rsidR="005D2928" w:rsidRPr="00BD011C">
        <w:rPr>
          <w:rFonts w:asciiTheme="majorHAnsi" w:hAnsiTheme="majorHAnsi" w:cs="Arial"/>
          <w:w w:val="88"/>
          <w:sz w:val="20"/>
          <w:szCs w:val="20"/>
        </w:rPr>
        <w:t xml:space="preserve"> neue 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>Perspektiven</w:t>
      </w:r>
      <w:r w:rsidR="005D2928" w:rsidRPr="00BD011C">
        <w:rPr>
          <w:rFonts w:asciiTheme="majorHAnsi" w:hAnsiTheme="majorHAnsi" w:cs="Arial"/>
          <w:w w:val="88"/>
          <w:sz w:val="20"/>
          <w:szCs w:val="20"/>
        </w:rPr>
        <w:t xml:space="preserve"> auf wiederkehrende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 xml:space="preserve"> Konfliktsituationen</w:t>
      </w:r>
      <w:r w:rsidR="00E14D62" w:rsidRPr="00BD011C">
        <w:rPr>
          <w:rFonts w:asciiTheme="majorHAnsi" w:hAnsiTheme="majorHAnsi" w:cs="Arial"/>
          <w:w w:val="88"/>
          <w:sz w:val="20"/>
          <w:szCs w:val="20"/>
        </w:rPr>
        <w:t xml:space="preserve"> und inspirieren nachhaltig aus 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 xml:space="preserve">Dramen </w:t>
      </w:r>
      <w:r w:rsidR="005D2928" w:rsidRPr="00BD011C">
        <w:rPr>
          <w:rFonts w:asciiTheme="majorHAnsi" w:hAnsiTheme="majorHAnsi" w:cs="Arial"/>
          <w:w w:val="88"/>
          <w:sz w:val="20"/>
          <w:szCs w:val="20"/>
        </w:rPr>
        <w:t xml:space="preserve">im 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>privaten und beruflichen Alltags</w:t>
      </w:r>
      <w:r w:rsidR="005D2928" w:rsidRPr="00BD011C">
        <w:rPr>
          <w:rFonts w:asciiTheme="majorHAnsi" w:hAnsiTheme="majorHAnsi" w:cs="Arial"/>
          <w:w w:val="88"/>
          <w:sz w:val="20"/>
          <w:szCs w:val="20"/>
        </w:rPr>
        <w:t xml:space="preserve"> 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>auszusteigen</w:t>
      </w:r>
      <w:r w:rsidR="00E14D62" w:rsidRPr="00BD011C">
        <w:rPr>
          <w:rFonts w:asciiTheme="majorHAnsi" w:hAnsiTheme="majorHAnsi" w:cs="Arial"/>
          <w:w w:val="88"/>
          <w:sz w:val="20"/>
          <w:szCs w:val="20"/>
        </w:rPr>
        <w:t xml:space="preserve">. Herzensanliegen des gesamten Kontexts ist es: Dass Menschen radikale Verantwortung für 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 xml:space="preserve">ein selbstbestimmtes Leben übernehmen. </w:t>
      </w:r>
    </w:p>
    <w:p w14:paraId="0EF09F61" w14:textId="13188BF9" w:rsidR="00FF7D20" w:rsidRPr="00BD011C" w:rsidRDefault="00E14D62" w:rsidP="00FF7D20">
      <w:pPr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</w:pPr>
      <w:r w:rsidRPr="00BD011C">
        <w:rPr>
          <w:rFonts w:asciiTheme="majorHAnsi" w:hAnsiTheme="majorHAnsi" w:cs="Arial"/>
          <w:w w:val="88"/>
          <w:sz w:val="20"/>
          <w:szCs w:val="20"/>
        </w:rPr>
        <w:t xml:space="preserve">Und das ist eine </w:t>
      </w:r>
      <w:r w:rsidR="00985D3C" w:rsidRPr="00BD011C">
        <w:rPr>
          <w:rFonts w:asciiTheme="majorHAnsi" w:hAnsiTheme="majorHAnsi" w:cs="Arial"/>
          <w:w w:val="88"/>
          <w:sz w:val="20"/>
          <w:szCs w:val="20"/>
        </w:rPr>
        <w:t xml:space="preserve">selbstinitiierte Initiation. </w:t>
      </w:r>
      <w:r w:rsidRPr="00BD011C">
        <w:rPr>
          <w:rFonts w:asciiTheme="majorHAnsi" w:hAnsiTheme="majorHAnsi" w:cs="Arial"/>
          <w:w w:val="88"/>
          <w:sz w:val="20"/>
          <w:szCs w:val="20"/>
        </w:rPr>
        <w:t>D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>as</w:t>
      </w:r>
      <w:r w:rsidR="00F472DF" w:rsidRPr="00BD011C">
        <w:rPr>
          <w:rFonts w:asciiTheme="majorHAnsi" w:hAnsiTheme="majorHAnsi" w:cs="Arial"/>
          <w:w w:val="88"/>
          <w:sz w:val="20"/>
          <w:szCs w:val="20"/>
        </w:rPr>
        <w:t xml:space="preserve"> </w:t>
      </w:r>
      <w:r w:rsidRPr="00BD011C">
        <w:rPr>
          <w:rFonts w:asciiTheme="majorHAnsi" w:hAnsiTheme="majorHAnsi" w:cs="Arial"/>
          <w:w w:val="88"/>
          <w:sz w:val="20"/>
          <w:szCs w:val="20"/>
        </w:rPr>
        <w:t xml:space="preserve">ETB </w:t>
      </w:r>
      <w:r w:rsidR="00F472DF" w:rsidRPr="00BD011C">
        <w:rPr>
          <w:rFonts w:asciiTheme="majorHAnsi" w:hAnsiTheme="majorHAnsi" w:cs="Arial"/>
          <w:w w:val="88"/>
          <w:sz w:val="20"/>
          <w:szCs w:val="20"/>
        </w:rPr>
        <w:t xml:space="preserve">Training </w:t>
      </w:r>
      <w:r w:rsidRPr="00BD011C">
        <w:rPr>
          <w:rFonts w:asciiTheme="majorHAnsi" w:hAnsiTheme="majorHAnsi" w:cs="Arial"/>
          <w:w w:val="88"/>
          <w:sz w:val="20"/>
          <w:szCs w:val="20"/>
        </w:rPr>
        <w:t xml:space="preserve">vermittelt 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>erstaunliche Fähigkeiten</w:t>
      </w:r>
      <w:r w:rsidR="00F472DF" w:rsidRPr="00BD011C">
        <w:rPr>
          <w:rFonts w:asciiTheme="majorHAnsi" w:hAnsiTheme="majorHAnsi" w:cs="Arial"/>
          <w:w w:val="88"/>
          <w:sz w:val="20"/>
          <w:szCs w:val="20"/>
        </w:rPr>
        <w:t xml:space="preserve">, 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>im Zuhören</w:t>
      </w:r>
      <w:proofErr w:type="gramStart"/>
      <w:r w:rsidRPr="00BD011C">
        <w:rPr>
          <w:rFonts w:asciiTheme="majorHAnsi" w:hAnsiTheme="majorHAnsi" w:cs="Arial"/>
          <w:w w:val="88"/>
          <w:sz w:val="20"/>
          <w:szCs w:val="20"/>
        </w:rPr>
        <w:t>, im</w:t>
      </w:r>
      <w:proofErr w:type="gramEnd"/>
      <w:r w:rsidRPr="00BD011C">
        <w:rPr>
          <w:rFonts w:asciiTheme="majorHAnsi" w:hAnsiTheme="majorHAnsi" w:cs="Arial"/>
          <w:w w:val="88"/>
          <w:sz w:val="20"/>
          <w:szCs w:val="20"/>
        </w:rPr>
        <w:t xml:space="preserve"> </w:t>
      </w:r>
      <w:r w:rsidR="00F472DF" w:rsidRPr="00BD011C">
        <w:rPr>
          <w:rFonts w:asciiTheme="majorHAnsi" w:hAnsiTheme="majorHAnsi" w:cs="Arial"/>
          <w:w w:val="88"/>
          <w:sz w:val="20"/>
          <w:szCs w:val="20"/>
        </w:rPr>
        <w:t xml:space="preserve">Sprechen, 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 xml:space="preserve">im </w:t>
      </w:r>
      <w:proofErr w:type="spellStart"/>
      <w:r w:rsidRPr="00BD011C">
        <w:rPr>
          <w:rFonts w:asciiTheme="majorHAnsi" w:hAnsiTheme="majorHAnsi" w:cs="Arial"/>
          <w:w w:val="88"/>
          <w:sz w:val="20"/>
          <w:szCs w:val="20"/>
        </w:rPr>
        <w:t>Zentriert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>sein</w:t>
      </w:r>
      <w:proofErr w:type="spellEnd"/>
      <w:r w:rsidR="00FF7D20" w:rsidRPr="00BD011C">
        <w:rPr>
          <w:rFonts w:asciiTheme="majorHAnsi" w:hAnsiTheme="majorHAnsi" w:cs="Arial"/>
          <w:w w:val="88"/>
          <w:sz w:val="20"/>
          <w:szCs w:val="20"/>
        </w:rPr>
        <w:t xml:space="preserve"> und </w:t>
      </w:r>
      <w:r w:rsidR="00F472DF" w:rsidRPr="00BD011C">
        <w:rPr>
          <w:rFonts w:asciiTheme="majorHAnsi" w:hAnsiTheme="majorHAnsi" w:cs="Arial"/>
          <w:w w:val="88"/>
          <w:sz w:val="20"/>
          <w:szCs w:val="20"/>
        </w:rPr>
        <w:t xml:space="preserve">im </w:t>
      </w:r>
      <w:r w:rsidRPr="00BD011C">
        <w:rPr>
          <w:rFonts w:asciiTheme="majorHAnsi" w:hAnsiTheme="majorHAnsi" w:cs="Arial"/>
          <w:w w:val="88"/>
          <w:sz w:val="20"/>
          <w:szCs w:val="20"/>
        </w:rPr>
        <w:t>Fühlen. Es bietet die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 xml:space="preserve"> Gelegenheit, </w:t>
      </w:r>
      <w:r w:rsidR="00FF7D20"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>Kenntnisse zu erlangen, die über das</w:t>
      </w:r>
      <w:r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 xml:space="preserve">, was wir „Normal“ nennen, </w:t>
      </w:r>
      <w:r w:rsidR="00F472DF"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 xml:space="preserve">hinausgehen. </w:t>
      </w:r>
      <w:r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>Auf e</w:t>
      </w:r>
      <w:r w:rsidR="00F472DF"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 xml:space="preserve">indrucksvolle und nachhaltige Weise </w:t>
      </w:r>
      <w:r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>lernst Du D</w:t>
      </w:r>
      <w:r w:rsidR="00F472DF"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>eine persönlichen Verhaltensmuster, Entscheidungen und Glaubenssätze (</w:t>
      </w:r>
      <w:r w:rsidR="00985D3C"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 xml:space="preserve">= </w:t>
      </w:r>
      <w:r w:rsidR="00FF7D20"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>Box</w:t>
      </w:r>
      <w:r w:rsidR="00F472DF"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>)</w:t>
      </w:r>
      <w:r w:rsidR="00FF7D20"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 xml:space="preserve"> </w:t>
      </w:r>
      <w:r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 xml:space="preserve">zu </w:t>
      </w:r>
      <w:r w:rsidR="00FF7D20"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>erweitern</w:t>
      </w:r>
      <w:r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 xml:space="preserve">, </w:t>
      </w:r>
      <w:r w:rsidR="00F472DF"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>erfährst D</w:t>
      </w:r>
      <w:r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>ich</w:t>
      </w:r>
      <w:r w:rsidR="00F472DF"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 xml:space="preserve"> als </w:t>
      </w:r>
      <w:r w:rsidR="00FF7D20"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>Quelle neuer kreativer Möglichkeiten</w:t>
      </w:r>
      <w:r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 xml:space="preserve">, als </w:t>
      </w:r>
      <w:r w:rsidR="00FF7D20" w:rsidRPr="00BD011C">
        <w:rPr>
          <w:rFonts w:asciiTheme="majorHAnsi" w:eastAsia="Times New Roman" w:hAnsiTheme="majorHAnsi" w:cs="Arial"/>
          <w:w w:val="88"/>
          <w:sz w:val="20"/>
          <w:szCs w:val="20"/>
          <w:lang w:eastAsia="de-DE"/>
        </w:rPr>
        <w:t xml:space="preserve">Schöpfer neuer Handlungsspielräume. </w:t>
      </w:r>
    </w:p>
    <w:p w14:paraId="7F114EFD" w14:textId="7C6DED77" w:rsidR="00FF7D20" w:rsidRPr="00BD011C" w:rsidRDefault="00E14D62" w:rsidP="00FF7D20">
      <w:pPr>
        <w:rPr>
          <w:rFonts w:asciiTheme="majorHAnsi" w:hAnsiTheme="majorHAnsi" w:cs="Arial"/>
          <w:w w:val="88"/>
          <w:sz w:val="20"/>
          <w:szCs w:val="20"/>
        </w:rPr>
      </w:pPr>
      <w:r w:rsidRPr="00BD011C">
        <w:rPr>
          <w:rFonts w:asciiTheme="majorHAnsi" w:hAnsiTheme="majorHAnsi" w:cs="Arial"/>
          <w:w w:val="88"/>
          <w:sz w:val="20"/>
          <w:szCs w:val="20"/>
        </w:rPr>
        <w:t xml:space="preserve">Dieses Training, bei dem 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>Theorie und Praxis Hand in Hand</w:t>
      </w:r>
      <w:r w:rsidRPr="00BD011C">
        <w:rPr>
          <w:rFonts w:asciiTheme="majorHAnsi" w:hAnsiTheme="majorHAnsi" w:cs="Arial"/>
          <w:w w:val="88"/>
          <w:sz w:val="20"/>
          <w:szCs w:val="20"/>
        </w:rPr>
        <w:t xml:space="preserve"> gehen, 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 xml:space="preserve">vermittelt </w:t>
      </w:r>
      <w:r w:rsidR="00F472DF" w:rsidRPr="00BD011C">
        <w:rPr>
          <w:rFonts w:asciiTheme="majorHAnsi" w:hAnsiTheme="majorHAnsi" w:cs="Arial"/>
          <w:w w:val="88"/>
          <w:sz w:val="20"/>
          <w:szCs w:val="20"/>
        </w:rPr>
        <w:t xml:space="preserve">im Kern </w:t>
      </w:r>
      <w:r w:rsidRPr="00BD011C">
        <w:rPr>
          <w:rFonts w:asciiTheme="majorHAnsi" w:hAnsiTheme="majorHAnsi" w:cs="Arial"/>
          <w:w w:val="88"/>
          <w:sz w:val="20"/>
          <w:szCs w:val="20"/>
        </w:rPr>
        <w:t xml:space="preserve">die 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>essentielle</w:t>
      </w:r>
      <w:r w:rsidRPr="00BD011C">
        <w:rPr>
          <w:rFonts w:asciiTheme="majorHAnsi" w:hAnsiTheme="majorHAnsi" w:cs="Arial"/>
          <w:w w:val="88"/>
          <w:sz w:val="20"/>
          <w:szCs w:val="20"/>
        </w:rPr>
        <w:t>n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 xml:space="preserve"> Fertigkeiten</w:t>
      </w:r>
      <w:proofErr w:type="gramStart"/>
      <w:r w:rsidR="00FF7D20" w:rsidRPr="00BD011C">
        <w:rPr>
          <w:rFonts w:asciiTheme="majorHAnsi" w:hAnsiTheme="majorHAnsi" w:cs="Arial"/>
          <w:w w:val="88"/>
          <w:sz w:val="20"/>
          <w:szCs w:val="20"/>
        </w:rPr>
        <w:t>, die</w:t>
      </w:r>
      <w:proofErr w:type="gramEnd"/>
      <w:r w:rsidR="00FF7D20" w:rsidRPr="00BD011C">
        <w:rPr>
          <w:rFonts w:asciiTheme="majorHAnsi" w:hAnsiTheme="majorHAnsi" w:cs="Arial"/>
          <w:w w:val="88"/>
          <w:sz w:val="20"/>
          <w:szCs w:val="20"/>
        </w:rPr>
        <w:t xml:space="preserve"> wir </w:t>
      </w:r>
      <w:r w:rsidR="00F472DF" w:rsidRPr="00BD011C">
        <w:rPr>
          <w:rFonts w:asciiTheme="majorHAnsi" w:hAnsiTheme="majorHAnsi" w:cs="Arial"/>
          <w:w w:val="88"/>
          <w:sz w:val="20"/>
          <w:szCs w:val="20"/>
        </w:rPr>
        <w:t xml:space="preserve">als Menschen (für uns und andere) 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>in unserer Zeit dringend</w:t>
      </w:r>
      <w:r w:rsidR="00ED1584" w:rsidRPr="00BD011C">
        <w:rPr>
          <w:rFonts w:asciiTheme="majorHAnsi" w:hAnsiTheme="majorHAnsi" w:cs="Arial"/>
          <w:w w:val="88"/>
          <w:sz w:val="20"/>
          <w:szCs w:val="20"/>
        </w:rPr>
        <w:t>st</w:t>
      </w:r>
      <w:r w:rsidR="00FF7D20" w:rsidRPr="00BD011C">
        <w:rPr>
          <w:rFonts w:asciiTheme="majorHAnsi" w:hAnsiTheme="majorHAnsi" w:cs="Arial"/>
          <w:w w:val="88"/>
          <w:sz w:val="20"/>
          <w:szCs w:val="20"/>
        </w:rPr>
        <w:t xml:space="preserve"> brauchen!</w:t>
      </w:r>
      <w:r w:rsidR="00ED1584" w:rsidRPr="00BD011C">
        <w:rPr>
          <w:rFonts w:asciiTheme="majorHAnsi" w:hAnsiTheme="majorHAnsi" w:cs="Arial"/>
          <w:w w:val="88"/>
          <w:sz w:val="20"/>
          <w:szCs w:val="20"/>
        </w:rPr>
        <w:t xml:space="preserve"> Alle Inhalte sind „</w:t>
      </w:r>
      <w:proofErr w:type="spellStart"/>
      <w:r w:rsidR="00ED1584" w:rsidRPr="00BD011C">
        <w:rPr>
          <w:rFonts w:asciiTheme="majorHAnsi" w:hAnsiTheme="majorHAnsi" w:cs="Arial"/>
          <w:w w:val="88"/>
          <w:sz w:val="20"/>
          <w:szCs w:val="20"/>
        </w:rPr>
        <w:t>copy</w:t>
      </w:r>
      <w:proofErr w:type="spellEnd"/>
      <w:r w:rsidR="00ED1584" w:rsidRPr="00BD011C">
        <w:rPr>
          <w:rFonts w:asciiTheme="majorHAnsi" w:hAnsiTheme="majorHAnsi" w:cs="Arial"/>
          <w:w w:val="88"/>
          <w:sz w:val="20"/>
          <w:szCs w:val="20"/>
        </w:rPr>
        <w:t xml:space="preserve"> </w:t>
      </w:r>
      <w:proofErr w:type="spellStart"/>
      <w:r w:rsidR="00ED1584" w:rsidRPr="00BD011C">
        <w:rPr>
          <w:rFonts w:asciiTheme="majorHAnsi" w:hAnsiTheme="majorHAnsi" w:cs="Arial"/>
          <w:w w:val="88"/>
          <w:sz w:val="20"/>
          <w:szCs w:val="20"/>
        </w:rPr>
        <w:t>left</w:t>
      </w:r>
      <w:proofErr w:type="spellEnd"/>
      <w:r w:rsidR="00ED1584" w:rsidRPr="00BD011C">
        <w:rPr>
          <w:rFonts w:asciiTheme="majorHAnsi" w:hAnsiTheme="majorHAnsi" w:cs="Arial"/>
          <w:w w:val="88"/>
          <w:sz w:val="20"/>
          <w:szCs w:val="20"/>
        </w:rPr>
        <w:t xml:space="preserve">“, open </w:t>
      </w:r>
      <w:proofErr w:type="spellStart"/>
      <w:r w:rsidR="00ED1584" w:rsidRPr="00BD011C">
        <w:rPr>
          <w:rFonts w:asciiTheme="majorHAnsi" w:hAnsiTheme="majorHAnsi" w:cs="Arial"/>
          <w:w w:val="88"/>
          <w:sz w:val="20"/>
          <w:szCs w:val="20"/>
        </w:rPr>
        <w:t>source</w:t>
      </w:r>
      <w:proofErr w:type="spellEnd"/>
      <w:r w:rsidR="00ED1584" w:rsidRPr="00BD011C">
        <w:rPr>
          <w:rFonts w:asciiTheme="majorHAnsi" w:hAnsiTheme="majorHAnsi" w:cs="Arial"/>
          <w:w w:val="88"/>
          <w:sz w:val="20"/>
          <w:szCs w:val="20"/>
        </w:rPr>
        <w:t xml:space="preserve">. Ihre Verwendung und Verbreitung ist gewollt! Denn das große Wunder, das wir brauchen ist die Summe aus vielen kleinen. </w:t>
      </w:r>
    </w:p>
    <w:p w14:paraId="203BD735" w14:textId="77777777" w:rsidR="00ED1584" w:rsidRPr="00BD011C" w:rsidRDefault="00ED1584" w:rsidP="00FF7D20">
      <w:pPr>
        <w:rPr>
          <w:rFonts w:asciiTheme="majorHAnsi" w:hAnsiTheme="majorHAnsi" w:cs="Arial"/>
          <w:w w:val="88"/>
          <w:sz w:val="20"/>
          <w:szCs w:val="20"/>
        </w:rPr>
      </w:pPr>
    </w:p>
    <w:p w14:paraId="457EACA1" w14:textId="3D106135" w:rsidR="00FF7D20" w:rsidRPr="00BD011C" w:rsidRDefault="00FF7D20" w:rsidP="00FF7D20">
      <w:pPr>
        <w:rPr>
          <w:rFonts w:asciiTheme="majorHAnsi" w:hAnsiTheme="majorHAnsi" w:cs="Arial"/>
          <w:sz w:val="20"/>
          <w:szCs w:val="20"/>
        </w:rPr>
      </w:pPr>
      <w:r w:rsidRPr="00BD011C">
        <w:rPr>
          <w:rFonts w:asciiTheme="majorHAnsi" w:hAnsiTheme="majorHAnsi" w:cs="Arial"/>
          <w:w w:val="88"/>
          <w:sz w:val="20"/>
          <w:szCs w:val="20"/>
        </w:rPr>
        <w:t xml:space="preserve">Durch </w:t>
      </w:r>
      <w:r w:rsidR="0077764D" w:rsidRPr="00BD011C">
        <w:rPr>
          <w:rFonts w:asciiTheme="majorHAnsi" w:hAnsiTheme="majorHAnsi" w:cs="Arial"/>
          <w:w w:val="88"/>
          <w:sz w:val="20"/>
          <w:szCs w:val="20"/>
        </w:rPr>
        <w:t xml:space="preserve">das </w:t>
      </w:r>
      <w:r w:rsidRPr="00BD011C">
        <w:rPr>
          <w:rFonts w:asciiTheme="majorHAnsi" w:hAnsiTheme="majorHAnsi" w:cs="Arial"/>
          <w:w w:val="88"/>
          <w:sz w:val="20"/>
          <w:szCs w:val="20"/>
        </w:rPr>
        <w:t>Experimentieren mit neuen Fertigkeiten in einem sicheren Umfeld erhältst du die folgen</w:t>
      </w:r>
      <w:r w:rsidR="00F472DF" w:rsidRPr="00BD011C">
        <w:rPr>
          <w:rFonts w:asciiTheme="majorHAnsi" w:hAnsiTheme="majorHAnsi" w:cs="Arial"/>
          <w:w w:val="88"/>
          <w:sz w:val="20"/>
          <w:szCs w:val="20"/>
        </w:rPr>
        <w:t>d</w:t>
      </w:r>
      <w:r w:rsidRPr="00BD011C">
        <w:rPr>
          <w:rFonts w:asciiTheme="majorHAnsi" w:hAnsiTheme="majorHAnsi" w:cs="Arial"/>
          <w:w w:val="88"/>
          <w:sz w:val="20"/>
          <w:szCs w:val="20"/>
        </w:rPr>
        <w:t>en Möglichkeit</w:t>
      </w:r>
      <w:r w:rsidR="00985D3C" w:rsidRPr="00BD011C">
        <w:rPr>
          <w:rFonts w:asciiTheme="majorHAnsi" w:hAnsiTheme="majorHAnsi" w:cs="Arial"/>
          <w:w w:val="88"/>
          <w:sz w:val="20"/>
          <w:szCs w:val="20"/>
        </w:rPr>
        <w:t>en</w:t>
      </w:r>
      <w:r w:rsidRPr="00BD011C">
        <w:rPr>
          <w:rFonts w:asciiTheme="majorHAnsi" w:hAnsiTheme="majorHAnsi" w:cs="Arial"/>
          <w:w w:val="88"/>
          <w:sz w:val="20"/>
          <w:szCs w:val="20"/>
        </w:rPr>
        <w:t>:</w:t>
      </w:r>
    </w:p>
    <w:p w14:paraId="27B16F5C" w14:textId="77777777" w:rsidR="00FF7D20" w:rsidRPr="00BD011C" w:rsidRDefault="00FF7D20" w:rsidP="00FF7D20">
      <w:pPr>
        <w:numPr>
          <w:ilvl w:val="0"/>
          <w:numId w:val="1"/>
        </w:numPr>
        <w:rPr>
          <w:rFonts w:asciiTheme="majorHAnsi" w:hAnsiTheme="majorHAnsi" w:cs="Arial"/>
          <w:w w:val="88"/>
          <w:sz w:val="20"/>
          <w:szCs w:val="20"/>
        </w:rPr>
      </w:pPr>
      <w:r w:rsidRPr="00BD011C">
        <w:rPr>
          <w:rFonts w:asciiTheme="majorHAnsi" w:hAnsiTheme="majorHAnsi" w:cs="Arial"/>
          <w:w w:val="88"/>
          <w:sz w:val="20"/>
          <w:szCs w:val="20"/>
        </w:rPr>
        <w:t>dein Potential zu entfalten,</w:t>
      </w:r>
    </w:p>
    <w:p w14:paraId="5D09F237" w14:textId="77777777" w:rsidR="00FF7D20" w:rsidRPr="00BD011C" w:rsidRDefault="00FF7D20" w:rsidP="00FF7D20">
      <w:pPr>
        <w:numPr>
          <w:ilvl w:val="0"/>
          <w:numId w:val="1"/>
        </w:numPr>
        <w:rPr>
          <w:rFonts w:asciiTheme="majorHAnsi" w:hAnsiTheme="majorHAnsi" w:cs="Arial"/>
          <w:w w:val="88"/>
          <w:sz w:val="20"/>
          <w:szCs w:val="20"/>
        </w:rPr>
      </w:pPr>
      <w:r w:rsidRPr="00BD011C">
        <w:rPr>
          <w:rFonts w:asciiTheme="majorHAnsi" w:hAnsiTheme="majorHAnsi" w:cs="Arial"/>
          <w:w w:val="88"/>
          <w:sz w:val="20"/>
          <w:szCs w:val="20"/>
        </w:rPr>
        <w:t>lebendiger und kreativer zu sein,</w:t>
      </w:r>
    </w:p>
    <w:p w14:paraId="619E00FE" w14:textId="77777777" w:rsidR="00FF7D20" w:rsidRPr="00BD011C" w:rsidRDefault="00FF7D20" w:rsidP="00FF7D20">
      <w:pPr>
        <w:numPr>
          <w:ilvl w:val="0"/>
          <w:numId w:val="1"/>
        </w:numPr>
        <w:rPr>
          <w:rFonts w:asciiTheme="majorHAnsi" w:hAnsiTheme="majorHAnsi" w:cs="Arial"/>
          <w:w w:val="88"/>
          <w:sz w:val="20"/>
          <w:szCs w:val="20"/>
        </w:rPr>
      </w:pPr>
      <w:r w:rsidRPr="00BD011C">
        <w:rPr>
          <w:rFonts w:asciiTheme="majorHAnsi" w:hAnsiTheme="majorHAnsi" w:cs="Arial"/>
          <w:w w:val="88"/>
          <w:sz w:val="20"/>
          <w:szCs w:val="20"/>
        </w:rPr>
        <w:t xml:space="preserve">in einem sich schnell verändernden oder chaotischen Umfeld zentriert, präsent und effektiv zu agieren </w:t>
      </w:r>
      <w:r w:rsidRPr="00BD011C">
        <w:rPr>
          <w:rFonts w:asciiTheme="majorHAnsi" w:hAnsiTheme="majorHAnsi" w:cs="Arial"/>
          <w:w w:val="88"/>
          <w:sz w:val="20"/>
          <w:szCs w:val="20"/>
        </w:rPr>
        <w:br/>
        <w:t>und klare Entscheidungen zu treffen,</w:t>
      </w:r>
    </w:p>
    <w:p w14:paraId="05990863" w14:textId="77777777" w:rsidR="00FF7D20" w:rsidRPr="00BD011C" w:rsidRDefault="00FF7D20" w:rsidP="00FF7D20">
      <w:pPr>
        <w:numPr>
          <w:ilvl w:val="0"/>
          <w:numId w:val="1"/>
        </w:numPr>
        <w:rPr>
          <w:rFonts w:asciiTheme="majorHAnsi" w:hAnsiTheme="majorHAnsi" w:cs="Arial"/>
          <w:w w:val="88"/>
          <w:sz w:val="20"/>
          <w:szCs w:val="20"/>
        </w:rPr>
      </w:pPr>
      <w:r w:rsidRPr="00BD011C">
        <w:rPr>
          <w:rFonts w:asciiTheme="majorHAnsi" w:hAnsiTheme="majorHAnsi" w:cs="Arial"/>
          <w:w w:val="88"/>
          <w:sz w:val="20"/>
          <w:szCs w:val="20"/>
        </w:rPr>
        <w:t>eindeutig und mitfühlend zu kommunizieren, um respektvolle, authentische Beziehungen zu erschaffen,</w:t>
      </w:r>
    </w:p>
    <w:p w14:paraId="5AE377F5" w14:textId="77777777" w:rsidR="00FF7D20" w:rsidRPr="00BD011C" w:rsidRDefault="00FF7D20" w:rsidP="00FF7D20">
      <w:pPr>
        <w:numPr>
          <w:ilvl w:val="0"/>
          <w:numId w:val="1"/>
        </w:numPr>
        <w:rPr>
          <w:rFonts w:asciiTheme="majorHAnsi" w:hAnsiTheme="majorHAnsi" w:cs="Arial"/>
          <w:w w:val="88"/>
          <w:sz w:val="20"/>
          <w:szCs w:val="20"/>
        </w:rPr>
      </w:pPr>
      <w:r w:rsidRPr="00BD011C">
        <w:rPr>
          <w:rFonts w:asciiTheme="majorHAnsi" w:hAnsiTheme="majorHAnsi" w:cs="Arial"/>
          <w:w w:val="88"/>
          <w:sz w:val="20"/>
          <w:szCs w:val="20"/>
        </w:rPr>
        <w:t>die Energie und Information, die hinter den Grundgefühlen Wut, Traurigkeit, Angst und Freude steckt, kreativ und verantwortlich für deine Ziele zu nutzen,</w:t>
      </w:r>
    </w:p>
    <w:p w14:paraId="637DE278" w14:textId="77777777" w:rsidR="00FF7D20" w:rsidRPr="00BD011C" w:rsidRDefault="00FF7D20" w:rsidP="00FF7D20">
      <w:pPr>
        <w:numPr>
          <w:ilvl w:val="0"/>
          <w:numId w:val="1"/>
        </w:numPr>
        <w:rPr>
          <w:rFonts w:asciiTheme="majorHAnsi" w:hAnsiTheme="majorHAnsi" w:cs="Arial"/>
          <w:w w:val="88"/>
          <w:sz w:val="20"/>
          <w:szCs w:val="20"/>
        </w:rPr>
      </w:pPr>
      <w:r w:rsidRPr="00BD011C">
        <w:rPr>
          <w:rFonts w:asciiTheme="majorHAnsi" w:hAnsiTheme="majorHAnsi" w:cs="Arial"/>
          <w:w w:val="88"/>
          <w:sz w:val="20"/>
          <w:szCs w:val="20"/>
        </w:rPr>
        <w:t>nichtlineare Lösungsmöglichkeiten im Umgang mit Konfliktsituationen zu entwickeln,</w:t>
      </w:r>
    </w:p>
    <w:p w14:paraId="6F660815" w14:textId="77777777" w:rsidR="00F472DF" w:rsidRPr="00BD011C" w:rsidRDefault="00FF7D20" w:rsidP="00FF7D20">
      <w:pPr>
        <w:numPr>
          <w:ilvl w:val="0"/>
          <w:numId w:val="1"/>
        </w:numPr>
        <w:rPr>
          <w:rFonts w:asciiTheme="majorHAnsi" w:hAnsiTheme="majorHAnsi" w:cs="Arial"/>
          <w:w w:val="88"/>
          <w:sz w:val="20"/>
          <w:szCs w:val="20"/>
        </w:rPr>
      </w:pPr>
      <w:r w:rsidRPr="00BD011C">
        <w:rPr>
          <w:rFonts w:asciiTheme="majorHAnsi" w:hAnsiTheme="majorHAnsi" w:cs="Arial"/>
          <w:w w:val="88"/>
          <w:sz w:val="20"/>
          <w:szCs w:val="20"/>
        </w:rPr>
        <w:t>radikale Verantwortung für Situationen</w:t>
      </w:r>
      <w:r w:rsidR="00F472DF" w:rsidRPr="00BD011C">
        <w:rPr>
          <w:rFonts w:asciiTheme="majorHAnsi" w:hAnsiTheme="majorHAnsi" w:cs="Arial"/>
          <w:w w:val="88"/>
          <w:sz w:val="20"/>
          <w:szCs w:val="20"/>
        </w:rPr>
        <w:t xml:space="preserve"> zu übernehmen und selbstbestimmt zu leben</w:t>
      </w:r>
      <w:r w:rsidRPr="00BD011C">
        <w:rPr>
          <w:rFonts w:asciiTheme="majorHAnsi" w:hAnsiTheme="majorHAnsi" w:cs="Arial"/>
          <w:w w:val="88"/>
          <w:sz w:val="20"/>
          <w:szCs w:val="20"/>
        </w:rPr>
        <w:t xml:space="preserve">, die du bis dato äußeren Umständen zugeschrieben hast, </w:t>
      </w:r>
    </w:p>
    <w:p w14:paraId="3850FC73" w14:textId="77777777" w:rsidR="00FF7D20" w:rsidRPr="00BD011C" w:rsidRDefault="00FF7D20" w:rsidP="00FF7D20">
      <w:pPr>
        <w:numPr>
          <w:ilvl w:val="0"/>
          <w:numId w:val="1"/>
        </w:numPr>
        <w:rPr>
          <w:rFonts w:asciiTheme="majorHAnsi" w:hAnsiTheme="majorHAnsi" w:cs="Arial"/>
          <w:w w:val="88"/>
          <w:sz w:val="20"/>
          <w:szCs w:val="20"/>
        </w:rPr>
      </w:pPr>
      <w:r w:rsidRPr="00BD011C">
        <w:rPr>
          <w:rFonts w:asciiTheme="majorHAnsi" w:hAnsiTheme="majorHAnsi" w:cs="Arial"/>
          <w:w w:val="88"/>
          <w:sz w:val="20"/>
          <w:szCs w:val="20"/>
        </w:rPr>
        <w:t>deine Vision mit unstillbarer Inspiration, Klarheit und Mut zu entfachen, um die nächsten Schritte zu tun.</w:t>
      </w:r>
    </w:p>
    <w:p w14:paraId="15F19422" w14:textId="77777777" w:rsidR="00FF7D20" w:rsidRPr="00BD011C" w:rsidRDefault="00FF7D20" w:rsidP="005A3097">
      <w:pPr>
        <w:rPr>
          <w:rFonts w:asciiTheme="majorHAnsi" w:hAnsiTheme="majorHAnsi" w:cs="Arial"/>
          <w:w w:val="88"/>
          <w:sz w:val="20"/>
          <w:szCs w:val="20"/>
        </w:rPr>
      </w:pPr>
    </w:p>
    <w:bookmarkEnd w:id="0"/>
    <w:bookmarkEnd w:id="1"/>
    <w:p w14:paraId="2CB40E84" w14:textId="77777777" w:rsidR="00980842" w:rsidRPr="00BD011C" w:rsidRDefault="009F2F13" w:rsidP="005A3097">
      <w:pPr>
        <w:shd w:val="clear" w:color="auto" w:fill="FFFFFF"/>
        <w:rPr>
          <w:rFonts w:ascii="Futura" w:eastAsia="Times New Roman" w:hAnsi="Futura" w:cs="Futura"/>
          <w:w w:val="88"/>
          <w:sz w:val="20"/>
          <w:szCs w:val="20"/>
          <w:lang w:eastAsia="de-DE"/>
        </w:rPr>
      </w:pPr>
      <w:r w:rsidRPr="00BD011C">
        <w:rPr>
          <w:rFonts w:ascii="Futura" w:eastAsia="Times New Roman" w:hAnsi="Futura" w:cs="Futura"/>
          <w:w w:val="88"/>
          <w:sz w:val="20"/>
          <w:szCs w:val="20"/>
          <w:lang w:eastAsia="de-DE"/>
        </w:rPr>
        <w:t xml:space="preserve">Termin: 12.-15. Oktober 2018 (Freitag – Montag) </w:t>
      </w:r>
    </w:p>
    <w:p w14:paraId="55BA6F43" w14:textId="129DA823" w:rsidR="00FF7D20" w:rsidRPr="00BD011C" w:rsidRDefault="009010A6" w:rsidP="005A3097">
      <w:pPr>
        <w:shd w:val="clear" w:color="auto" w:fill="FFFFFF"/>
        <w:rPr>
          <w:rFonts w:ascii="Futura" w:eastAsia="Times New Roman" w:hAnsi="Futura" w:cs="Futura"/>
          <w:w w:val="88"/>
          <w:sz w:val="20"/>
          <w:szCs w:val="20"/>
          <w:lang w:eastAsia="de-DE"/>
        </w:rPr>
      </w:pPr>
      <w:r w:rsidRPr="00BD011C">
        <w:rPr>
          <w:rFonts w:ascii="Futura" w:eastAsia="Times New Roman" w:hAnsi="Futura" w:cs="Futura"/>
          <w:w w:val="88"/>
          <w:sz w:val="20"/>
          <w:szCs w:val="20"/>
          <w:lang w:eastAsia="de-DE"/>
        </w:rPr>
        <w:t xml:space="preserve">Trainingszeiten: </w:t>
      </w:r>
      <w:r w:rsidR="00114D8E" w:rsidRPr="00BD011C">
        <w:rPr>
          <w:rFonts w:ascii="Futura" w:eastAsia="Times New Roman" w:hAnsi="Futura" w:cs="Futura"/>
          <w:w w:val="88"/>
          <w:sz w:val="20"/>
          <w:szCs w:val="20"/>
          <w:lang w:eastAsia="de-DE"/>
        </w:rPr>
        <w:t xml:space="preserve">Donnerstag </w:t>
      </w:r>
      <w:r w:rsidR="00FF7D20" w:rsidRPr="00BD011C">
        <w:rPr>
          <w:rFonts w:ascii="Futura" w:eastAsia="Times New Roman" w:hAnsi="Futura" w:cs="Futura"/>
          <w:w w:val="88"/>
          <w:sz w:val="20"/>
          <w:szCs w:val="20"/>
          <w:lang w:eastAsia="de-DE"/>
        </w:rPr>
        <w:t xml:space="preserve">9.00 Uhr bis </w:t>
      </w:r>
      <w:r w:rsidR="00114D8E" w:rsidRPr="00BD011C">
        <w:rPr>
          <w:rFonts w:ascii="Futura" w:eastAsia="Times New Roman" w:hAnsi="Futura" w:cs="Futura"/>
          <w:w w:val="88"/>
          <w:sz w:val="20"/>
          <w:szCs w:val="20"/>
          <w:lang w:eastAsia="de-DE"/>
        </w:rPr>
        <w:t>Montag 17</w:t>
      </w:r>
      <w:r w:rsidR="00F472DF" w:rsidRPr="00BD011C">
        <w:rPr>
          <w:rFonts w:ascii="Futura" w:eastAsia="Times New Roman" w:hAnsi="Futura" w:cs="Futura"/>
          <w:w w:val="88"/>
          <w:sz w:val="20"/>
          <w:szCs w:val="20"/>
          <w:lang w:eastAsia="de-DE"/>
        </w:rPr>
        <w:t>.3</w:t>
      </w:r>
      <w:r w:rsidR="00FF7D20" w:rsidRPr="00BD011C">
        <w:rPr>
          <w:rFonts w:ascii="Futura" w:eastAsia="Times New Roman" w:hAnsi="Futura" w:cs="Futura"/>
          <w:w w:val="88"/>
          <w:sz w:val="20"/>
          <w:szCs w:val="20"/>
          <w:lang w:eastAsia="de-DE"/>
        </w:rPr>
        <w:t>0 Uhr</w:t>
      </w:r>
      <w:r w:rsidRPr="00BD011C">
        <w:rPr>
          <w:rFonts w:ascii="Futura" w:eastAsia="Times New Roman" w:hAnsi="Futura" w:cs="Futura"/>
          <w:w w:val="88"/>
          <w:sz w:val="20"/>
          <w:szCs w:val="20"/>
          <w:lang w:eastAsia="de-DE"/>
        </w:rPr>
        <w:t>, täglich 9:00 Uhr bis ca. 21:30 Uhr</w:t>
      </w:r>
    </w:p>
    <w:p w14:paraId="1E81FB03" w14:textId="77777777" w:rsidR="00FF7D20" w:rsidRPr="00BD011C" w:rsidRDefault="00FF7D20" w:rsidP="005A3097">
      <w:pPr>
        <w:shd w:val="clear" w:color="auto" w:fill="FFFFFF"/>
        <w:rPr>
          <w:rFonts w:ascii="Futura" w:eastAsia="Times New Roman" w:hAnsi="Futura" w:cs="Futura"/>
          <w:w w:val="88"/>
          <w:sz w:val="20"/>
          <w:szCs w:val="20"/>
          <w:lang w:eastAsia="de-DE"/>
        </w:rPr>
      </w:pPr>
      <w:r w:rsidRPr="00BD011C">
        <w:rPr>
          <w:rFonts w:ascii="Futura" w:eastAsia="Times New Roman" w:hAnsi="Futura" w:cs="Futura"/>
          <w:bCs/>
          <w:w w:val="88"/>
          <w:sz w:val="20"/>
          <w:szCs w:val="20"/>
          <w:lang w:eastAsia="de-DE"/>
        </w:rPr>
        <w:t>Teilnehmerzahl:</w:t>
      </w:r>
      <w:r w:rsidRPr="00BD011C">
        <w:rPr>
          <w:rFonts w:ascii="Futura" w:eastAsia="Times New Roman" w:hAnsi="Futura" w:cs="Futura"/>
          <w:w w:val="88"/>
          <w:sz w:val="20"/>
          <w:szCs w:val="20"/>
          <w:lang w:eastAsia="de-DE"/>
        </w:rPr>
        <w:t> max. 12 Personen</w:t>
      </w:r>
    </w:p>
    <w:p w14:paraId="02B19107" w14:textId="28612CF8" w:rsidR="00114D8E" w:rsidRPr="00BD011C" w:rsidRDefault="00FF7D20" w:rsidP="005A3097">
      <w:pPr>
        <w:pStyle w:val="StandardWeb"/>
        <w:spacing w:before="0" w:beforeAutospacing="0" w:after="0" w:afterAutospacing="0"/>
        <w:rPr>
          <w:rFonts w:ascii="Futura" w:hAnsi="Futura" w:cs="Futura"/>
        </w:rPr>
      </w:pPr>
      <w:r w:rsidRPr="00BD011C">
        <w:rPr>
          <w:rFonts w:ascii="Futura" w:eastAsia="Times New Roman" w:hAnsi="Futura" w:cs="Futura"/>
          <w:bCs/>
          <w:w w:val="88"/>
        </w:rPr>
        <w:t>Trainingsort:</w:t>
      </w:r>
      <w:r w:rsidRPr="00BD011C">
        <w:rPr>
          <w:rFonts w:ascii="Futura" w:eastAsia="Times New Roman" w:hAnsi="Futura" w:cs="Futura"/>
          <w:w w:val="88"/>
        </w:rPr>
        <w:t> </w:t>
      </w:r>
      <w:r w:rsidR="00114D8E" w:rsidRPr="00BD011C">
        <w:rPr>
          <w:rFonts w:ascii="Futura" w:hAnsi="Futura" w:cs="Futura"/>
        </w:rPr>
        <w:t xml:space="preserve">Seminarhaus </w:t>
      </w:r>
      <w:proofErr w:type="spellStart"/>
      <w:r w:rsidR="00114D8E" w:rsidRPr="00BD011C">
        <w:rPr>
          <w:rFonts w:ascii="Futura" w:hAnsi="Futura" w:cs="Futura"/>
        </w:rPr>
        <w:t>Zürnshof</w:t>
      </w:r>
      <w:proofErr w:type="spellEnd"/>
      <w:r w:rsidR="00114D8E" w:rsidRPr="00BD011C">
        <w:rPr>
          <w:rFonts w:ascii="Futura" w:hAnsi="Futura" w:cs="Futura"/>
        </w:rPr>
        <w:t xml:space="preserve">, </w:t>
      </w:r>
      <w:proofErr w:type="spellStart"/>
      <w:r w:rsidR="00114D8E" w:rsidRPr="00BD011C">
        <w:rPr>
          <w:rFonts w:ascii="Futura" w:hAnsi="Futura" w:cs="Futura"/>
        </w:rPr>
        <w:t>Worthstraße</w:t>
      </w:r>
      <w:proofErr w:type="spellEnd"/>
      <w:r w:rsidR="00114D8E" w:rsidRPr="00BD011C">
        <w:rPr>
          <w:rFonts w:ascii="Futura" w:hAnsi="Futura" w:cs="Futura"/>
        </w:rPr>
        <w:t xml:space="preserve"> 1a, 27367 </w:t>
      </w:r>
      <w:proofErr w:type="spellStart"/>
      <w:r w:rsidR="00114D8E" w:rsidRPr="00BD011C">
        <w:rPr>
          <w:rFonts w:ascii="Futura" w:hAnsi="Futura" w:cs="Futura"/>
        </w:rPr>
        <w:t>Hassendorf</w:t>
      </w:r>
      <w:proofErr w:type="spellEnd"/>
    </w:p>
    <w:p w14:paraId="529DD5AD" w14:textId="5537017A" w:rsidR="0077764D" w:rsidRPr="00BD011C" w:rsidRDefault="0077764D" w:rsidP="0077764D">
      <w:pPr>
        <w:shd w:val="clear" w:color="auto" w:fill="FFFFFF"/>
        <w:rPr>
          <w:rFonts w:ascii="Futura" w:eastAsia="Times New Roman" w:hAnsi="Futura" w:cs="Futura"/>
          <w:bCs/>
          <w:w w:val="88"/>
          <w:sz w:val="20"/>
          <w:szCs w:val="20"/>
          <w:lang w:eastAsia="de-DE"/>
        </w:rPr>
      </w:pPr>
      <w:r w:rsidRPr="00BD011C">
        <w:rPr>
          <w:rFonts w:ascii="Futura" w:hAnsi="Futura" w:cs="Futura"/>
          <w:sz w:val="20"/>
          <w:szCs w:val="20"/>
        </w:rPr>
        <w:t>Investition</w:t>
      </w:r>
      <w:r w:rsidRPr="00BD011C">
        <w:rPr>
          <w:rFonts w:ascii="Futura" w:hAnsi="Futura" w:cs="Futura"/>
          <w:sz w:val="20"/>
          <w:szCs w:val="20"/>
        </w:rPr>
        <w:t xml:space="preserve">: 650 € – 950 € nach Selbsteinschätzung (Menschen in Ausbildung können einen Teilbetrag in anderen Leistungen bezahlen) zuzüglich </w:t>
      </w:r>
      <w:r w:rsidRPr="00BD011C">
        <w:rPr>
          <w:rFonts w:ascii="Futura" w:eastAsia="Times New Roman" w:hAnsi="Futura" w:cs="Futura"/>
          <w:w w:val="88"/>
          <w:sz w:val="20"/>
          <w:szCs w:val="20"/>
          <w:lang w:eastAsia="de-DE"/>
        </w:rPr>
        <w:t xml:space="preserve">Unterbringung im Seminarhaus und Verpflegung  </w:t>
      </w:r>
    </w:p>
    <w:p w14:paraId="456407F1" w14:textId="4FB6950C" w:rsidR="00114D8E" w:rsidRPr="00BD011C" w:rsidRDefault="00114D8E" w:rsidP="005A3097">
      <w:pPr>
        <w:shd w:val="clear" w:color="auto" w:fill="FFFFFF"/>
        <w:rPr>
          <w:rFonts w:ascii="Futura" w:eastAsia="Times New Roman" w:hAnsi="Futura" w:cs="Futura"/>
          <w:w w:val="88"/>
          <w:sz w:val="20"/>
          <w:szCs w:val="20"/>
          <w:lang w:eastAsia="de-DE"/>
        </w:rPr>
      </w:pPr>
      <w:r w:rsidRPr="00BD011C">
        <w:rPr>
          <w:rFonts w:ascii="Futura" w:eastAsia="Times New Roman" w:hAnsi="Futura" w:cs="Futura"/>
          <w:w w:val="88"/>
          <w:sz w:val="20"/>
          <w:szCs w:val="20"/>
          <w:lang w:eastAsia="de-DE"/>
        </w:rPr>
        <w:t xml:space="preserve">Organisation: Jana </w:t>
      </w:r>
      <w:proofErr w:type="spellStart"/>
      <w:r w:rsidR="009F2F13" w:rsidRPr="00BD011C">
        <w:rPr>
          <w:rFonts w:ascii="Futura" w:eastAsia="Times New Roman" w:hAnsi="Futura" w:cs="Futura"/>
          <w:w w:val="88"/>
          <w:sz w:val="20"/>
          <w:szCs w:val="20"/>
          <w:lang w:eastAsia="de-DE"/>
        </w:rPr>
        <w:t>Loof</w:t>
      </w:r>
      <w:proofErr w:type="spellEnd"/>
      <w:r w:rsidR="009F2F13" w:rsidRPr="00BD011C">
        <w:rPr>
          <w:rFonts w:ascii="Futura" w:eastAsia="Times New Roman" w:hAnsi="Futura" w:cs="Futura"/>
          <w:w w:val="88"/>
          <w:sz w:val="20"/>
          <w:szCs w:val="20"/>
          <w:lang w:eastAsia="de-DE"/>
        </w:rPr>
        <w:t xml:space="preserve"> </w:t>
      </w:r>
      <w:hyperlink r:id="rId7" w:history="1">
        <w:r w:rsidR="00980842" w:rsidRPr="00BD011C">
          <w:rPr>
            <w:rStyle w:val="Link"/>
            <w:rFonts w:ascii="Futura" w:eastAsia="Times New Roman" w:hAnsi="Futura" w:cs="Futura"/>
            <w:w w:val="88"/>
            <w:sz w:val="20"/>
            <w:szCs w:val="20"/>
            <w:lang w:eastAsia="de-DE"/>
          </w:rPr>
          <w:t>jaja.78@hotmail.de</w:t>
        </w:r>
      </w:hyperlink>
      <w:r w:rsidR="00980842" w:rsidRPr="00BD011C">
        <w:rPr>
          <w:rFonts w:ascii="Futura" w:eastAsia="Times New Roman" w:hAnsi="Futura" w:cs="Futura"/>
          <w:w w:val="88"/>
          <w:sz w:val="20"/>
          <w:szCs w:val="20"/>
          <w:lang w:eastAsia="de-DE"/>
        </w:rPr>
        <w:t xml:space="preserve"> Tel:   mobil: </w:t>
      </w:r>
      <w:bookmarkStart w:id="2" w:name="_GoBack"/>
      <w:bookmarkEnd w:id="2"/>
    </w:p>
    <w:p w14:paraId="6F528F65" w14:textId="1F06F64A" w:rsidR="00BD011C" w:rsidRPr="00BD011C" w:rsidRDefault="00114D8E" w:rsidP="005A3097">
      <w:pPr>
        <w:shd w:val="clear" w:color="auto" w:fill="FFFFFF"/>
        <w:rPr>
          <w:rFonts w:ascii="Futura" w:hAnsi="Futura" w:cs="Futura"/>
          <w:sz w:val="20"/>
          <w:szCs w:val="20"/>
        </w:rPr>
      </w:pPr>
      <w:r w:rsidRPr="00BD011C">
        <w:rPr>
          <w:rFonts w:ascii="Futura" w:eastAsia="Times New Roman" w:hAnsi="Futura" w:cs="Futura"/>
          <w:w w:val="88"/>
          <w:sz w:val="20"/>
          <w:szCs w:val="20"/>
          <w:lang w:eastAsia="de-DE"/>
        </w:rPr>
        <w:t xml:space="preserve">Trainer: Marietta Schürholz und Stefan Ackermann </w:t>
      </w:r>
      <w:hyperlink r:id="rId8" w:history="1">
        <w:r w:rsidR="00FF7D20" w:rsidRPr="00BD011C">
          <w:rPr>
            <w:rStyle w:val="Link"/>
            <w:rFonts w:ascii="Futura" w:hAnsi="Futura" w:cs="Futura"/>
            <w:sz w:val="20"/>
            <w:szCs w:val="20"/>
          </w:rPr>
          <w:t>www.mutmacherei.org</w:t>
        </w:r>
      </w:hyperlink>
      <w:r w:rsidR="00FF7D20" w:rsidRPr="00BD011C">
        <w:rPr>
          <w:rFonts w:ascii="Futura" w:hAnsi="Futura" w:cs="Futura"/>
          <w:sz w:val="20"/>
          <w:szCs w:val="20"/>
        </w:rPr>
        <w:t xml:space="preserve"> </w:t>
      </w:r>
    </w:p>
    <w:p w14:paraId="4D540483" w14:textId="77777777" w:rsidR="00BD011C" w:rsidRPr="00114D8E" w:rsidRDefault="00BD011C" w:rsidP="005A3097">
      <w:pPr>
        <w:shd w:val="clear" w:color="auto" w:fill="FFFFFF"/>
        <w:rPr>
          <w:rFonts w:ascii="Avenir Medium" w:hAnsi="Avenir Medium"/>
          <w:sz w:val="20"/>
          <w:szCs w:val="20"/>
        </w:rPr>
      </w:pPr>
    </w:p>
    <w:sectPr w:rsidR="00BD011C" w:rsidRPr="00114D8E" w:rsidSect="00BD011C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F82"/>
    <w:multiLevelType w:val="hybridMultilevel"/>
    <w:tmpl w:val="913AD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20"/>
    <w:rsid w:val="00114D8E"/>
    <w:rsid w:val="001513AE"/>
    <w:rsid w:val="002E3900"/>
    <w:rsid w:val="0039104F"/>
    <w:rsid w:val="004471BC"/>
    <w:rsid w:val="005A3097"/>
    <w:rsid w:val="005A7183"/>
    <w:rsid w:val="005C0FF6"/>
    <w:rsid w:val="005D2928"/>
    <w:rsid w:val="0077764D"/>
    <w:rsid w:val="009010A6"/>
    <w:rsid w:val="00980842"/>
    <w:rsid w:val="009831B7"/>
    <w:rsid w:val="00985D3C"/>
    <w:rsid w:val="009F2F13"/>
    <w:rsid w:val="00BD011C"/>
    <w:rsid w:val="00C15D2F"/>
    <w:rsid w:val="00E14D62"/>
    <w:rsid w:val="00ED1584"/>
    <w:rsid w:val="00F472DF"/>
    <w:rsid w:val="00FF3633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22F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D20"/>
    <w:rPr>
      <w:rFonts w:eastAsiaTheme="minorHAnsi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F7D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472D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472D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tandardWeb">
    <w:name w:val="Normal (Web)"/>
    <w:basedOn w:val="Standard"/>
    <w:uiPriority w:val="99"/>
    <w:unhideWhenUsed/>
    <w:rsid w:val="00114D8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D20"/>
    <w:rPr>
      <w:rFonts w:eastAsiaTheme="minorHAnsi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F7D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472D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472D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tandardWeb">
    <w:name w:val="Normal (Web)"/>
    <w:basedOn w:val="Standard"/>
    <w:uiPriority w:val="99"/>
    <w:unhideWhenUsed/>
    <w:rsid w:val="00114D8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aja.78@hotmail.de" TargetMode="External"/><Relationship Id="rId8" Type="http://schemas.openxmlformats.org/officeDocument/2006/relationships/hyperlink" Target="http://www.mutmacherei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3186</Characters>
  <Application>Microsoft Macintosh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5</cp:revision>
  <dcterms:created xsi:type="dcterms:W3CDTF">2018-07-14T09:27:00Z</dcterms:created>
  <dcterms:modified xsi:type="dcterms:W3CDTF">2018-07-14T18:15:00Z</dcterms:modified>
</cp:coreProperties>
</file>