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1A2F" w14:textId="77777777" w:rsidR="0048030F" w:rsidRDefault="0048030F" w:rsidP="00B5242F">
      <w:pPr>
        <w:jc w:val="center"/>
        <w:rPr>
          <w:rFonts w:asciiTheme="majorHAnsi" w:eastAsia="Times New Roman" w:hAnsiTheme="majorHAnsi" w:cs="Times New Roman"/>
          <w:color w:val="FF0000"/>
          <w:sz w:val="36"/>
          <w:szCs w:val="36"/>
        </w:rPr>
      </w:pPr>
      <w:r w:rsidRPr="00B5242F">
        <w:rPr>
          <w:rFonts w:asciiTheme="majorHAnsi" w:eastAsia="Times New Roman" w:hAnsiTheme="majorHAnsi" w:cs="Times New Roman"/>
          <w:color w:val="FF0000"/>
          <w:sz w:val="36"/>
          <w:szCs w:val="36"/>
        </w:rPr>
        <w:t>EXPAND THE SEX BOX</w:t>
      </w:r>
    </w:p>
    <w:p w14:paraId="4E3351E7" w14:textId="77777777" w:rsidR="00A70879" w:rsidRPr="00B5242F" w:rsidRDefault="00A70879" w:rsidP="00B5242F">
      <w:pPr>
        <w:jc w:val="center"/>
        <w:rPr>
          <w:rFonts w:asciiTheme="majorHAnsi" w:eastAsia="Times New Roman" w:hAnsiTheme="majorHAnsi" w:cs="Times New Roman"/>
          <w:color w:val="FF0000"/>
          <w:sz w:val="36"/>
          <w:szCs w:val="36"/>
        </w:rPr>
      </w:pPr>
    </w:p>
    <w:p w14:paraId="2F8776FC" w14:textId="1BE8D4AB" w:rsidR="0048030F" w:rsidRPr="00A70879" w:rsidRDefault="00A70879" w:rsidP="00A70879">
      <w:pPr>
        <w:jc w:val="center"/>
        <w:rPr>
          <w:rFonts w:asciiTheme="majorHAnsi" w:eastAsia="Times New Roman" w:hAnsiTheme="majorHAnsi" w:cs="Times New Roman"/>
          <w:color w:val="800080"/>
          <w:sz w:val="28"/>
          <w:szCs w:val="28"/>
        </w:rPr>
      </w:pPr>
      <w:r w:rsidRPr="00A70879">
        <w:rPr>
          <w:rFonts w:asciiTheme="majorHAnsi" w:eastAsia="Times New Roman" w:hAnsiTheme="majorHAnsi" w:cs="Times New Roman"/>
          <w:color w:val="800080"/>
          <w:sz w:val="28"/>
          <w:szCs w:val="28"/>
        </w:rPr>
        <w:t>30.9.-3.10.2018</w:t>
      </w:r>
    </w:p>
    <w:p w14:paraId="1EEA41BE" w14:textId="77777777" w:rsidR="00A70879" w:rsidRPr="0048030F" w:rsidRDefault="00A70879" w:rsidP="00A70879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7AEC6966" w14:textId="77777777" w:rsidR="00B5242F" w:rsidRPr="00B5242F" w:rsidRDefault="00B5242F" w:rsidP="00B5242F">
      <w:pPr>
        <w:jc w:val="center"/>
        <w:rPr>
          <w:rFonts w:asciiTheme="majorHAnsi" w:eastAsia="Times New Roman" w:hAnsiTheme="majorHAnsi" w:cs="Times New Roman"/>
          <w:color w:val="800080"/>
          <w:sz w:val="28"/>
          <w:szCs w:val="28"/>
        </w:rPr>
      </w:pPr>
      <w:r w:rsidRPr="00B5242F">
        <w:rPr>
          <w:rFonts w:asciiTheme="majorHAnsi" w:eastAsia="Times New Roman" w:hAnsiTheme="majorHAnsi" w:cs="Times New Roman"/>
          <w:color w:val="800080"/>
          <w:sz w:val="28"/>
          <w:szCs w:val="28"/>
        </w:rPr>
        <w:t>Ein transformierendes Abenteuer für Männer und Frauen in allen vier Körpern</w:t>
      </w:r>
    </w:p>
    <w:p w14:paraId="5A9475AC" w14:textId="77777777" w:rsidR="00B5242F" w:rsidRDefault="00B5242F" w:rsidP="0048030F">
      <w:pPr>
        <w:rPr>
          <w:rFonts w:asciiTheme="majorHAnsi" w:eastAsia="Times New Roman" w:hAnsiTheme="majorHAnsi" w:cs="Times New Roman"/>
          <w:color w:val="800080"/>
        </w:rPr>
      </w:pPr>
    </w:p>
    <w:p w14:paraId="3342746B" w14:textId="5CC016B6" w:rsidR="009101F5" w:rsidRDefault="00C775DD" w:rsidP="0048030F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Dieses Training versucht etwas Gewagtes: Dir nicht nur mehr Bewusstsein über Deine eigene Box zu geben und sondern </w:t>
      </w:r>
      <w:r w:rsidR="009101F5">
        <w:rPr>
          <w:rFonts w:asciiTheme="majorHAnsi" w:eastAsia="Times New Roman" w:hAnsiTheme="majorHAnsi" w:cs="Times New Roman"/>
          <w:color w:val="000000"/>
        </w:rPr>
        <w:t>gleichzeitig z</w:t>
      </w:r>
      <w:r>
        <w:rPr>
          <w:rFonts w:asciiTheme="majorHAnsi" w:eastAsia="Times New Roman" w:hAnsiTheme="majorHAnsi" w:cs="Times New Roman"/>
          <w:color w:val="000000"/>
        </w:rPr>
        <w:t>u schauen, wie sich das auf Deine Beziehung auswirk</w:t>
      </w:r>
      <w:r w:rsidR="009101F5">
        <w:rPr>
          <w:rFonts w:asciiTheme="majorHAnsi" w:eastAsia="Times New Roman" w:hAnsiTheme="majorHAnsi" w:cs="Times New Roman"/>
          <w:color w:val="000000"/>
        </w:rPr>
        <w:t xml:space="preserve">t, </w:t>
      </w:r>
      <w:r>
        <w:rPr>
          <w:rFonts w:asciiTheme="majorHAnsi" w:eastAsia="Times New Roman" w:hAnsiTheme="majorHAnsi" w:cs="Times New Roman"/>
          <w:color w:val="000000"/>
        </w:rPr>
        <w:t xml:space="preserve">wie Du Deinen Pol im </w:t>
      </w:r>
      <w:r w:rsidR="009101F5">
        <w:rPr>
          <w:rFonts w:asciiTheme="majorHAnsi" w:eastAsia="Times New Roman" w:hAnsiTheme="majorHAnsi" w:cs="Times New Roman"/>
          <w:color w:val="000000"/>
        </w:rPr>
        <w:t>Tanz</w:t>
      </w:r>
      <w:r>
        <w:rPr>
          <w:rFonts w:asciiTheme="majorHAnsi" w:eastAsia="Times New Roman" w:hAnsiTheme="majorHAnsi" w:cs="Times New Roman"/>
          <w:color w:val="000000"/>
        </w:rPr>
        <w:t xml:space="preserve"> der männlich oder weiblichen Möglichkeiten </w:t>
      </w:r>
      <w:r w:rsidR="009101F5">
        <w:rPr>
          <w:rFonts w:asciiTheme="majorHAnsi" w:eastAsia="Times New Roman" w:hAnsiTheme="majorHAnsi" w:cs="Times New Roman"/>
          <w:color w:val="000000"/>
        </w:rPr>
        <w:t xml:space="preserve">spielst. Was Ihr erwarten könnt: Eine saftige Mischung aus Possibility Management und </w:t>
      </w:r>
      <w:r w:rsidR="007271B8">
        <w:rPr>
          <w:rFonts w:asciiTheme="majorHAnsi" w:eastAsia="Times New Roman" w:hAnsiTheme="majorHAnsi" w:cs="Times New Roman"/>
          <w:color w:val="000000"/>
        </w:rPr>
        <w:t xml:space="preserve">Übungen </w:t>
      </w:r>
      <w:r w:rsidR="009101F5">
        <w:rPr>
          <w:rFonts w:asciiTheme="majorHAnsi" w:eastAsia="Times New Roman" w:hAnsiTheme="majorHAnsi" w:cs="Times New Roman"/>
          <w:color w:val="000000"/>
        </w:rPr>
        <w:t xml:space="preserve"> </w:t>
      </w:r>
      <w:r w:rsidR="007271B8">
        <w:rPr>
          <w:rFonts w:asciiTheme="majorHAnsi" w:eastAsia="Times New Roman" w:hAnsiTheme="majorHAnsi" w:cs="Times New Roman"/>
          <w:color w:val="000000"/>
        </w:rPr>
        <w:t>von Spezialis</w:t>
      </w:r>
      <w:r w:rsidR="009101F5">
        <w:rPr>
          <w:rFonts w:asciiTheme="majorHAnsi" w:eastAsia="Times New Roman" w:hAnsiTheme="majorHAnsi" w:cs="Times New Roman"/>
          <w:color w:val="000000"/>
        </w:rPr>
        <w:t xml:space="preserve">ten für 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den Raum zwischen Menschen. </w:t>
      </w:r>
      <w:r w:rsidR="009101F5">
        <w:rPr>
          <w:rFonts w:asciiTheme="majorHAnsi" w:eastAsia="Times New Roman" w:hAnsiTheme="majorHAnsi" w:cs="Times New Roman"/>
          <w:color w:val="000000"/>
        </w:rPr>
        <w:t xml:space="preserve">Die Inspirationen </w:t>
      </w:r>
      <w:r w:rsidR="007271B8">
        <w:rPr>
          <w:rFonts w:asciiTheme="majorHAnsi" w:eastAsia="Times New Roman" w:hAnsiTheme="majorHAnsi" w:cs="Times New Roman"/>
          <w:color w:val="000000"/>
        </w:rPr>
        <w:t>hierfür liefert die Arbeit von Heidi Schleifer und Dav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id </w:t>
      </w:r>
      <w:proofErr w:type="spellStart"/>
      <w:r w:rsidR="00A70879">
        <w:rPr>
          <w:rFonts w:asciiTheme="majorHAnsi" w:eastAsia="Times New Roman" w:hAnsiTheme="majorHAnsi" w:cs="Times New Roman"/>
          <w:color w:val="000000"/>
        </w:rPr>
        <w:t>Deida</w:t>
      </w:r>
      <w:proofErr w:type="spellEnd"/>
      <w:r w:rsidR="00A70879">
        <w:rPr>
          <w:rFonts w:asciiTheme="majorHAnsi" w:eastAsia="Times New Roman" w:hAnsiTheme="majorHAnsi" w:cs="Times New Roman"/>
          <w:color w:val="000000"/>
        </w:rPr>
        <w:t xml:space="preserve">. Letzter ist einer der bekanntesten Erforscher des Phänomens einer </w:t>
      </w:r>
      <w:r>
        <w:rPr>
          <w:rFonts w:asciiTheme="majorHAnsi" w:eastAsia="Times New Roman" w:hAnsiTheme="majorHAnsi" w:cs="Times New Roman"/>
          <w:color w:val="000000"/>
        </w:rPr>
        <w:t>Sex Box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, als einer </w:t>
      </w:r>
      <w:r w:rsidR="00B5242F">
        <w:rPr>
          <w:rFonts w:asciiTheme="majorHAnsi" w:eastAsia="Times New Roman" w:hAnsiTheme="majorHAnsi" w:cs="Times New Roman"/>
          <w:color w:val="000000"/>
        </w:rPr>
        <w:t xml:space="preserve">Mischung aus </w:t>
      </w:r>
      <w:r w:rsidR="0048030F">
        <w:rPr>
          <w:rFonts w:asciiTheme="majorHAnsi" w:eastAsia="Times New Roman" w:hAnsiTheme="majorHAnsi" w:cs="Times New Roman"/>
          <w:color w:val="000000"/>
        </w:rPr>
        <w:t>individuelle</w:t>
      </w:r>
      <w:r>
        <w:rPr>
          <w:rFonts w:asciiTheme="majorHAnsi" w:eastAsia="Times New Roman" w:hAnsiTheme="majorHAnsi" w:cs="Times New Roman"/>
          <w:color w:val="000000"/>
        </w:rPr>
        <w:t>r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 Box</w:t>
      </w:r>
      <w:r w:rsidR="007271B8">
        <w:rPr>
          <w:rFonts w:asciiTheme="majorHAnsi" w:eastAsia="Times New Roman" w:hAnsiTheme="majorHAnsi" w:cs="Times New Roman"/>
          <w:color w:val="000000"/>
        </w:rPr>
        <w:t xml:space="preserve">, </w:t>
      </w:r>
      <w:r>
        <w:rPr>
          <w:rFonts w:asciiTheme="majorHAnsi" w:eastAsia="Times New Roman" w:hAnsiTheme="majorHAnsi" w:cs="Times New Roman"/>
          <w:color w:val="000000"/>
        </w:rPr>
        <w:t xml:space="preserve">Box des </w:t>
      </w:r>
      <w:r w:rsidR="00B5242F">
        <w:rPr>
          <w:rFonts w:asciiTheme="majorHAnsi" w:eastAsia="Times New Roman" w:hAnsiTheme="majorHAnsi" w:cs="Times New Roman"/>
          <w:color w:val="000000"/>
        </w:rPr>
        <w:t xml:space="preserve">Partners und </w:t>
      </w:r>
      <w:r w:rsidR="0048030F">
        <w:rPr>
          <w:rFonts w:asciiTheme="majorHAnsi" w:eastAsia="Times New Roman" w:hAnsiTheme="majorHAnsi" w:cs="Times New Roman"/>
          <w:color w:val="000000"/>
        </w:rPr>
        <w:t>kollektive</w:t>
      </w:r>
      <w:r w:rsidR="00B5242F">
        <w:rPr>
          <w:rFonts w:asciiTheme="majorHAnsi" w:eastAsia="Times New Roman" w:hAnsiTheme="majorHAnsi" w:cs="Times New Roman"/>
          <w:color w:val="000000"/>
        </w:rPr>
        <w:t>n</w:t>
      </w:r>
      <w:r w:rsidR="0048030F">
        <w:rPr>
          <w:rFonts w:asciiTheme="majorHAnsi" w:eastAsia="Times New Roman" w:hAnsiTheme="majorHAnsi" w:cs="Times New Roman"/>
          <w:color w:val="000000"/>
        </w:rPr>
        <w:t xml:space="preserve"> </w:t>
      </w:r>
      <w:r w:rsidR="006F4889">
        <w:rPr>
          <w:rFonts w:asciiTheme="majorHAnsi" w:eastAsia="Times New Roman" w:hAnsiTheme="majorHAnsi" w:cs="Times New Roman"/>
          <w:color w:val="000000"/>
        </w:rPr>
        <w:t>Ideen über I</w:t>
      </w:r>
      <w:r w:rsidR="007271B8">
        <w:rPr>
          <w:rFonts w:asciiTheme="majorHAnsi" w:eastAsia="Times New Roman" w:hAnsiTheme="majorHAnsi" w:cs="Times New Roman"/>
          <w:color w:val="000000"/>
        </w:rPr>
        <w:t xml:space="preserve">ntimität, </w:t>
      </w:r>
      <w:bookmarkStart w:id="0" w:name="_GoBack"/>
      <w:bookmarkEnd w:id="0"/>
      <w:r w:rsidR="00EC132C">
        <w:rPr>
          <w:rFonts w:asciiTheme="majorHAnsi" w:eastAsia="Times New Roman" w:hAnsiTheme="majorHAnsi" w:cs="Times New Roman"/>
          <w:color w:val="000000"/>
        </w:rPr>
        <w:t>und alle Entwicklungsstufen menschlichen</w:t>
      </w:r>
      <w:r w:rsidR="007271B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7271B8">
        <w:rPr>
          <w:rFonts w:asciiTheme="majorHAnsi" w:eastAsia="Times New Roman" w:hAnsiTheme="majorHAnsi" w:cs="Times New Roman"/>
          <w:color w:val="000000"/>
        </w:rPr>
        <w:t>Sex</w:t>
      </w:r>
      <w:r w:rsidR="00EC132C">
        <w:rPr>
          <w:rFonts w:asciiTheme="majorHAnsi" w:eastAsia="Times New Roman" w:hAnsiTheme="majorHAnsi" w:cs="Times New Roman"/>
          <w:color w:val="000000"/>
        </w:rPr>
        <w:t>s</w:t>
      </w:r>
      <w:proofErr w:type="spellEnd"/>
      <w:r w:rsidR="007271B8">
        <w:rPr>
          <w:rFonts w:asciiTheme="majorHAnsi" w:eastAsia="Times New Roman" w:hAnsiTheme="majorHAnsi" w:cs="Times New Roman"/>
          <w:color w:val="000000"/>
        </w:rPr>
        <w:t>.</w:t>
      </w:r>
    </w:p>
    <w:p w14:paraId="3AF769F0" w14:textId="607B5725" w:rsidR="007271B8" w:rsidRDefault="007271B8" w:rsidP="007271B8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Ziel des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 Trainings ist es, dass Du bewuss</w:t>
      </w:r>
      <w:r>
        <w:rPr>
          <w:rFonts w:asciiTheme="majorHAnsi" w:eastAsia="Times New Roman" w:hAnsiTheme="majorHAnsi" w:cs="Times New Roman"/>
          <w:color w:val="000000"/>
        </w:rPr>
        <w:t xml:space="preserve">t wählen kannst, ob Du Dich im vertrauen Raum </w:t>
      </w:r>
      <w:r w:rsidR="00EC132C">
        <w:rPr>
          <w:rFonts w:asciiTheme="majorHAnsi" w:eastAsia="Times New Roman" w:hAnsiTheme="majorHAnsi" w:cs="Times New Roman"/>
          <w:color w:val="000000"/>
        </w:rPr>
        <w:t xml:space="preserve">deiner </w:t>
      </w:r>
      <w:proofErr w:type="spellStart"/>
      <w:r w:rsidR="00EC132C">
        <w:rPr>
          <w:rFonts w:asciiTheme="majorHAnsi" w:eastAsia="Times New Roman" w:hAnsiTheme="majorHAnsi" w:cs="Times New Roman"/>
          <w:color w:val="000000"/>
        </w:rPr>
        <w:t>Comfortzone</w:t>
      </w:r>
      <w:proofErr w:type="spellEnd"/>
      <w:r w:rsidR="00EC132C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aufhalten möchtest oder V</w:t>
      </w:r>
      <w:r w:rsidR="00B5242F">
        <w:rPr>
          <w:rFonts w:asciiTheme="majorHAnsi" w:eastAsia="Times New Roman" w:hAnsiTheme="majorHAnsi" w:cs="Times New Roman"/>
          <w:color w:val="000000"/>
        </w:rPr>
        <w:t xml:space="preserve">erantwortung für </w:t>
      </w:r>
      <w:r>
        <w:rPr>
          <w:rFonts w:asciiTheme="majorHAnsi" w:eastAsia="Times New Roman" w:hAnsiTheme="majorHAnsi" w:cs="Times New Roman"/>
          <w:color w:val="000000"/>
        </w:rPr>
        <w:t xml:space="preserve">die Form von Beziehung übernimmst, die Du mit anderen Menschen leben willst. Dabei werden wir immer wieder üben, 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Gefühle zu unterscheiden und </w:t>
      </w:r>
      <w:r>
        <w:rPr>
          <w:rFonts w:asciiTheme="majorHAnsi" w:eastAsia="Times New Roman" w:hAnsiTheme="majorHAnsi" w:cs="Times New Roman"/>
          <w:color w:val="000000"/>
        </w:rPr>
        <w:t xml:space="preserve">bewusst zu fühlen, 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beziehungsfördernd </w:t>
      </w:r>
      <w:r>
        <w:rPr>
          <w:rFonts w:asciiTheme="majorHAnsi" w:eastAsia="Times New Roman" w:hAnsiTheme="majorHAnsi" w:cs="Times New Roman"/>
          <w:color w:val="000000"/>
        </w:rPr>
        <w:t xml:space="preserve">zu kommunizieren, </w:t>
      </w:r>
      <w:r w:rsidR="00A70879">
        <w:rPr>
          <w:rFonts w:asciiTheme="majorHAnsi" w:eastAsia="Times New Roman" w:hAnsiTheme="majorHAnsi" w:cs="Times New Roman"/>
          <w:color w:val="000000"/>
        </w:rPr>
        <w:t xml:space="preserve">Feedback willkommen zu heißen, die </w:t>
      </w:r>
      <w:r w:rsidR="0048030F">
        <w:rPr>
          <w:rFonts w:asciiTheme="majorHAnsi" w:eastAsia="Times New Roman" w:hAnsiTheme="majorHAnsi" w:cs="Times New Roman"/>
          <w:color w:val="000000"/>
        </w:rPr>
        <w:t>eigenen Absichten</w:t>
      </w:r>
      <w:r>
        <w:rPr>
          <w:rFonts w:asciiTheme="majorHAnsi" w:eastAsia="Times New Roman" w:hAnsiTheme="majorHAnsi" w:cs="Times New Roman"/>
          <w:color w:val="000000"/>
        </w:rPr>
        <w:t xml:space="preserve"> zu klären und neue Möglichkeiten zu schaffen.</w:t>
      </w:r>
      <w:r w:rsidR="00B5242F">
        <w:rPr>
          <w:rFonts w:asciiTheme="majorHAnsi" w:eastAsia="Times New Roman" w:hAnsiTheme="majorHAnsi" w:cs="Times New Roman"/>
          <w:color w:val="000000"/>
        </w:rPr>
        <w:t xml:space="preserve"> </w:t>
      </w:r>
      <w:r w:rsidRPr="0048030F">
        <w:rPr>
          <w:rFonts w:asciiTheme="majorHAnsi" w:eastAsia="Times New Roman" w:hAnsiTheme="majorHAnsi" w:cs="Times New Roman"/>
          <w:color w:val="000000"/>
        </w:rPr>
        <w:t xml:space="preserve">Das Training ist offen für jeden. Für die Ausweitung von Paar-Boxen jedoch unter allen Umständen sehr zu empfehlen! </w:t>
      </w:r>
    </w:p>
    <w:p w14:paraId="2CACCABF" w14:textId="77777777" w:rsidR="0048030F" w:rsidRPr="0048030F" w:rsidRDefault="0048030F" w:rsidP="0048030F">
      <w:pPr>
        <w:rPr>
          <w:rFonts w:asciiTheme="majorHAnsi" w:eastAsia="Times New Roman" w:hAnsiTheme="majorHAnsi" w:cs="Times New Roman"/>
          <w:color w:val="000000"/>
        </w:rPr>
      </w:pPr>
    </w:p>
    <w:p w14:paraId="65B34D86" w14:textId="77777777" w:rsidR="0048030F" w:rsidRPr="0048030F" w:rsidRDefault="0048030F" w:rsidP="0048030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u w:val="single"/>
        </w:rPr>
      </w:pPr>
      <w:r w:rsidRPr="0048030F">
        <w:rPr>
          <w:rFonts w:asciiTheme="majorHAnsi" w:hAnsiTheme="majorHAnsi" w:cs="Times New Roman"/>
          <w:b/>
          <w:bCs/>
          <w:u w:val="single"/>
        </w:rPr>
        <w:t>ARBEITSWEISEN:</w:t>
      </w:r>
    </w:p>
    <w:p w14:paraId="2AB1F3A9" w14:textId="77777777" w:rsidR="0048030F" w:rsidRPr="0048030F" w:rsidRDefault="0048030F" w:rsidP="00B5242F">
      <w:pPr>
        <w:rPr>
          <w:rFonts w:asciiTheme="majorHAnsi" w:hAnsiTheme="majorHAnsi"/>
        </w:rPr>
      </w:pPr>
      <w:r w:rsidRPr="0048030F">
        <w:rPr>
          <w:rFonts w:asciiTheme="majorHAnsi" w:hAnsiTheme="majorHAnsi" w:cs="Times New Roman"/>
        </w:rPr>
        <w:t>Das Training basiert auf den vielfältigen Werkzeugen des Possibility Managements</w:t>
      </w:r>
      <w:r w:rsidR="00BB403A">
        <w:rPr>
          <w:rFonts w:asciiTheme="majorHAnsi" w:hAnsiTheme="majorHAnsi" w:cs="Times New Roman"/>
        </w:rPr>
        <w:t xml:space="preserve">, den Erfahrungsräumen und Übungen von </w:t>
      </w:r>
      <w:r w:rsidR="00BB403A" w:rsidRPr="0048030F">
        <w:rPr>
          <w:rFonts w:asciiTheme="majorHAnsi" w:eastAsia="Times New Roman" w:hAnsiTheme="majorHAnsi" w:cs="Times New Roman"/>
          <w:color w:val="000000"/>
        </w:rPr>
        <w:t xml:space="preserve">David </w:t>
      </w:r>
      <w:proofErr w:type="spellStart"/>
      <w:r w:rsidR="00BB403A" w:rsidRPr="0048030F">
        <w:rPr>
          <w:rFonts w:asciiTheme="majorHAnsi" w:eastAsia="Times New Roman" w:hAnsiTheme="majorHAnsi" w:cs="Times New Roman"/>
          <w:color w:val="000000"/>
        </w:rPr>
        <w:t>Deida</w:t>
      </w:r>
      <w:proofErr w:type="spellEnd"/>
      <w:r w:rsidR="00BB403A" w:rsidRPr="0048030F">
        <w:rPr>
          <w:rFonts w:asciiTheme="majorHAnsi" w:eastAsia="Times New Roman" w:hAnsiTheme="majorHAnsi" w:cs="Times New Roman"/>
          <w:color w:val="000000"/>
        </w:rPr>
        <w:t xml:space="preserve"> und Heidi Schleifer</w:t>
      </w:r>
      <w:r w:rsidR="00B5242F">
        <w:rPr>
          <w:rFonts w:asciiTheme="majorHAnsi" w:eastAsia="Times New Roman" w:hAnsiTheme="majorHAnsi" w:cs="Times New Roman"/>
          <w:color w:val="000000"/>
        </w:rPr>
        <w:t xml:space="preserve">. </w:t>
      </w:r>
      <w:r w:rsidR="00BB403A">
        <w:rPr>
          <w:rFonts w:asciiTheme="majorHAnsi" w:hAnsiTheme="majorHAnsi" w:cs="Times New Roman"/>
        </w:rPr>
        <w:t xml:space="preserve">Neben einer theoretischen Einführung am ersten Tag gibt es viel </w:t>
      </w:r>
      <w:r w:rsidRPr="0048030F">
        <w:rPr>
          <w:rFonts w:asciiTheme="majorHAnsi" w:hAnsiTheme="majorHAnsi"/>
        </w:rPr>
        <w:t>Lernen in Aktion</w:t>
      </w:r>
      <w:r w:rsidR="00BB403A">
        <w:rPr>
          <w:rFonts w:asciiTheme="majorHAnsi" w:hAnsiTheme="majorHAnsi"/>
        </w:rPr>
        <w:t xml:space="preserve"> und Bewegung. </w:t>
      </w:r>
    </w:p>
    <w:p w14:paraId="07DD560B" w14:textId="77777777" w:rsidR="0048030F" w:rsidRPr="0048030F" w:rsidRDefault="0048030F" w:rsidP="0048030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13A8796" w14:textId="77777777" w:rsidR="0048030F" w:rsidRPr="0048030F" w:rsidRDefault="0048030F" w:rsidP="0048030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48030F">
        <w:rPr>
          <w:rFonts w:asciiTheme="majorHAnsi" w:hAnsiTheme="majorHAnsi" w:cs="Times New Roman"/>
          <w:b/>
          <w:bCs/>
        </w:rPr>
        <w:t>LOGISTIK:</w:t>
      </w:r>
    </w:p>
    <w:p w14:paraId="4D706A0C" w14:textId="77777777" w:rsidR="0048030F" w:rsidRDefault="0048030F" w:rsidP="0048030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48030F">
        <w:rPr>
          <w:rFonts w:asciiTheme="majorHAnsi" w:hAnsiTheme="majorHAnsi" w:cs="Times New Roman"/>
          <w:b/>
          <w:bCs/>
        </w:rPr>
        <w:t>Trainingsdauer</w:t>
      </w:r>
      <w:r w:rsidR="00BB403A">
        <w:rPr>
          <w:rFonts w:asciiTheme="majorHAnsi" w:hAnsiTheme="majorHAnsi" w:cs="Times New Roman"/>
        </w:rPr>
        <w:t>: 4</w:t>
      </w:r>
      <w:r w:rsidRPr="0048030F">
        <w:rPr>
          <w:rFonts w:asciiTheme="majorHAnsi" w:hAnsiTheme="majorHAnsi" w:cs="Times New Roman"/>
        </w:rPr>
        <w:t xml:space="preserve"> Tage </w:t>
      </w:r>
    </w:p>
    <w:p w14:paraId="6CA11F0E" w14:textId="77777777" w:rsidR="00B5242F" w:rsidRDefault="00B5242F" w:rsidP="00B5242F">
      <w:pPr>
        <w:rPr>
          <w:rFonts w:asciiTheme="majorHAnsi" w:eastAsia="Times New Roman" w:hAnsiTheme="majorHAnsi" w:cs="Times New Roman"/>
          <w:color w:val="000000"/>
        </w:rPr>
      </w:pPr>
      <w:r w:rsidRPr="00B5242F">
        <w:rPr>
          <w:rFonts w:asciiTheme="majorHAnsi" w:eastAsia="Times New Roman" w:hAnsiTheme="majorHAnsi" w:cs="Times New Roman"/>
          <w:b/>
          <w:color w:val="000000"/>
        </w:rPr>
        <w:t>Sprache:</w:t>
      </w:r>
      <w:r w:rsidRPr="0048030F">
        <w:rPr>
          <w:rFonts w:asciiTheme="majorHAnsi" w:eastAsia="Times New Roman" w:hAnsiTheme="majorHAnsi" w:cs="Times New Roman"/>
          <w:color w:val="000000"/>
        </w:rPr>
        <w:t xml:space="preserve"> Englisch und Deutsch. </w:t>
      </w:r>
    </w:p>
    <w:p w14:paraId="66C50595" w14:textId="77777777" w:rsidR="00EC132C" w:rsidRDefault="0048030F" w:rsidP="0048030F">
      <w:pPr>
        <w:rPr>
          <w:rFonts w:asciiTheme="majorHAnsi" w:hAnsiTheme="majorHAnsi"/>
        </w:rPr>
      </w:pPr>
      <w:r w:rsidRPr="00B5242F">
        <w:rPr>
          <w:rFonts w:asciiTheme="majorHAnsi" w:hAnsiTheme="majorHAnsi"/>
          <w:b/>
        </w:rPr>
        <w:t>Trainingsgebühr</w:t>
      </w:r>
      <w:r w:rsidR="00B5242F">
        <w:rPr>
          <w:rFonts w:asciiTheme="majorHAnsi" w:hAnsiTheme="majorHAnsi"/>
        </w:rPr>
        <w:t xml:space="preserve">: </w:t>
      </w:r>
      <w:r w:rsidRPr="0048030F">
        <w:rPr>
          <w:rFonts w:asciiTheme="majorHAnsi" w:hAnsiTheme="majorHAnsi"/>
        </w:rPr>
        <w:t xml:space="preserve">650 </w:t>
      </w:r>
      <w:r w:rsidR="00A70879">
        <w:rPr>
          <w:rFonts w:asciiTheme="majorHAnsi" w:hAnsiTheme="majorHAnsi"/>
        </w:rPr>
        <w:t xml:space="preserve">€ </w:t>
      </w:r>
      <w:r w:rsidRPr="0048030F">
        <w:rPr>
          <w:rFonts w:asciiTheme="majorHAnsi" w:hAnsiTheme="majorHAnsi"/>
        </w:rPr>
        <w:t xml:space="preserve">bis 950 € nach Selbsteinschätzung. Seminarort ist </w:t>
      </w:r>
      <w:r w:rsidR="00BB403A">
        <w:rPr>
          <w:rFonts w:asciiTheme="majorHAnsi" w:hAnsiTheme="majorHAnsi"/>
        </w:rPr>
        <w:t>die Engelscheuer in Immendingen</w:t>
      </w:r>
      <w:r w:rsidRPr="0048030F">
        <w:rPr>
          <w:rFonts w:asciiTheme="majorHAnsi" w:hAnsiTheme="majorHAnsi"/>
        </w:rPr>
        <w:t xml:space="preserve">. </w:t>
      </w:r>
    </w:p>
    <w:p w14:paraId="7C314DF9" w14:textId="76CB0D2A" w:rsidR="0048030F" w:rsidRPr="0048030F" w:rsidRDefault="0048030F" w:rsidP="0048030F">
      <w:pPr>
        <w:rPr>
          <w:rFonts w:asciiTheme="majorHAnsi" w:hAnsiTheme="majorHAnsi"/>
        </w:rPr>
      </w:pPr>
      <w:r w:rsidRPr="0048030F">
        <w:rPr>
          <w:rFonts w:asciiTheme="majorHAnsi" w:hAnsiTheme="majorHAnsi"/>
        </w:rPr>
        <w:t>Die Kosten für die Übernachtungen (pro Nacht: 10 € Zelten, 15€ Matratzenlager, 25€ DZ, 30 € EZ) und eine kö</w:t>
      </w:r>
      <w:r w:rsidR="00A70879">
        <w:rPr>
          <w:rFonts w:asciiTheme="majorHAnsi" w:hAnsiTheme="majorHAnsi"/>
        </w:rPr>
        <w:t>stliche Bio-Verpflegung 38</w:t>
      </w:r>
      <w:r w:rsidRPr="0048030F">
        <w:rPr>
          <w:rFonts w:asciiTheme="majorHAnsi" w:hAnsiTheme="majorHAnsi"/>
        </w:rPr>
        <w:t xml:space="preserve"> € pro Tag werden direkt mit dem Haus abgerechnet.</w:t>
      </w:r>
    </w:p>
    <w:p w14:paraId="0A894D42" w14:textId="77777777" w:rsidR="0048030F" w:rsidRPr="0048030F" w:rsidRDefault="00BB403A" w:rsidP="0048030F">
      <w:pPr>
        <w:rPr>
          <w:rFonts w:asciiTheme="majorHAnsi" w:hAnsiTheme="majorHAnsi"/>
        </w:rPr>
      </w:pPr>
      <w:r w:rsidRPr="00BB403A">
        <w:rPr>
          <w:rFonts w:asciiTheme="majorHAnsi" w:hAnsiTheme="majorHAnsi"/>
          <w:b/>
        </w:rPr>
        <w:t>Termin:</w:t>
      </w:r>
      <w:r>
        <w:rPr>
          <w:rFonts w:asciiTheme="majorHAnsi" w:hAnsiTheme="majorHAnsi"/>
        </w:rPr>
        <w:t xml:space="preserve"> 30.9.-3.10.18</w:t>
      </w:r>
      <w:r w:rsidR="0048030F" w:rsidRPr="0048030F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Sonntag 9:00 Uhr bis Mittwoch 18:00 Uhr)</w:t>
      </w:r>
    </w:p>
    <w:p w14:paraId="5065A3EF" w14:textId="77777777" w:rsidR="0048030F" w:rsidRPr="0048030F" w:rsidRDefault="0048030F" w:rsidP="0048030F">
      <w:pPr>
        <w:widowControl w:val="0"/>
        <w:autoSpaceDE w:val="0"/>
        <w:autoSpaceDN w:val="0"/>
        <w:adjustRightInd w:val="0"/>
        <w:rPr>
          <w:rFonts w:asciiTheme="majorHAnsi" w:hAnsiTheme="majorHAnsi" w:cs="Roboto-Light"/>
        </w:rPr>
      </w:pPr>
      <w:r w:rsidRPr="0048030F">
        <w:rPr>
          <w:rFonts w:asciiTheme="majorHAnsi" w:hAnsiTheme="majorHAnsi"/>
          <w:b/>
        </w:rPr>
        <w:t>Ort:</w:t>
      </w:r>
      <w:r w:rsidRPr="0048030F">
        <w:rPr>
          <w:rFonts w:asciiTheme="majorHAnsi" w:hAnsiTheme="majorHAnsi"/>
        </w:rPr>
        <w:t xml:space="preserve"> Seminarhaus Engelscheuer, </w:t>
      </w:r>
      <w:proofErr w:type="spellStart"/>
      <w:r w:rsidRPr="0048030F">
        <w:rPr>
          <w:rFonts w:asciiTheme="majorHAnsi" w:hAnsiTheme="majorHAnsi" w:cs="Roboto-Light"/>
        </w:rPr>
        <w:t>Mauenheimer</w:t>
      </w:r>
      <w:proofErr w:type="spellEnd"/>
      <w:r w:rsidRPr="0048030F">
        <w:rPr>
          <w:rFonts w:asciiTheme="majorHAnsi" w:hAnsiTheme="majorHAnsi" w:cs="Roboto-Light"/>
        </w:rPr>
        <w:t xml:space="preserve"> Str. 25, 78194 Immendingen</w:t>
      </w:r>
    </w:p>
    <w:p w14:paraId="664EE230" w14:textId="2F7412C0" w:rsidR="0048030F" w:rsidRPr="0048030F" w:rsidRDefault="0048030F" w:rsidP="0048030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48030F">
        <w:rPr>
          <w:rFonts w:asciiTheme="majorHAnsi" w:hAnsiTheme="majorHAnsi" w:cs="Roboto-Light"/>
        </w:rPr>
        <w:t>www.</w:t>
      </w:r>
      <w:r w:rsidRPr="0048030F">
        <w:rPr>
          <w:rFonts w:asciiTheme="majorHAnsi" w:hAnsiTheme="majorHAnsi"/>
        </w:rPr>
        <w:t xml:space="preserve"> </w:t>
      </w:r>
      <w:r w:rsidRPr="0048030F">
        <w:rPr>
          <w:rFonts w:asciiTheme="majorHAnsi" w:hAnsiTheme="majorHAnsi" w:cs="Roboto-Light"/>
        </w:rPr>
        <w:t>abraxas-mauenheim.de</w:t>
      </w:r>
      <w:r w:rsidR="00EC132C">
        <w:rPr>
          <w:rFonts w:asciiTheme="majorHAnsi" w:hAnsiTheme="majorHAnsi" w:cs="Roboto-Light"/>
        </w:rPr>
        <w:t xml:space="preserve"> </w:t>
      </w:r>
    </w:p>
    <w:p w14:paraId="7B482785" w14:textId="0C4BB6BB" w:rsidR="0048030F" w:rsidRPr="0048030F" w:rsidRDefault="0048030F" w:rsidP="0048030F">
      <w:pPr>
        <w:rPr>
          <w:rFonts w:asciiTheme="majorHAnsi" w:hAnsiTheme="majorHAnsi"/>
        </w:rPr>
      </w:pPr>
      <w:r w:rsidRPr="0048030F">
        <w:rPr>
          <w:rFonts w:asciiTheme="majorHAnsi" w:hAnsiTheme="majorHAnsi"/>
          <w:b/>
        </w:rPr>
        <w:t>Trainer:</w:t>
      </w:r>
      <w:r w:rsidR="00BB403A">
        <w:rPr>
          <w:rFonts w:asciiTheme="majorHAnsi" w:hAnsiTheme="majorHAnsi"/>
        </w:rPr>
        <w:t xml:space="preserve"> </w:t>
      </w:r>
      <w:r w:rsidR="00EC132C">
        <w:rPr>
          <w:rFonts w:asciiTheme="majorHAnsi" w:hAnsiTheme="majorHAnsi"/>
        </w:rPr>
        <w:t xml:space="preserve">Dr. </w:t>
      </w:r>
      <w:r w:rsidRPr="0048030F">
        <w:rPr>
          <w:rFonts w:asciiTheme="majorHAnsi" w:hAnsiTheme="majorHAnsi"/>
        </w:rPr>
        <w:t>Stefan Ackermann</w:t>
      </w:r>
      <w:r w:rsidR="00BB403A">
        <w:rPr>
          <w:rFonts w:asciiTheme="majorHAnsi" w:hAnsiTheme="majorHAnsi"/>
        </w:rPr>
        <w:t xml:space="preserve">, Emma Richardson, </w:t>
      </w:r>
      <w:r w:rsidR="00EC132C">
        <w:rPr>
          <w:rFonts w:asciiTheme="majorHAnsi" w:hAnsiTheme="majorHAnsi"/>
        </w:rPr>
        <w:t xml:space="preserve">Dr. </w:t>
      </w:r>
      <w:r w:rsidRPr="0048030F">
        <w:rPr>
          <w:rFonts w:asciiTheme="majorHAnsi" w:hAnsiTheme="majorHAnsi"/>
        </w:rPr>
        <w:t>Marietta Schürholz</w:t>
      </w:r>
      <w:r w:rsidR="00BB403A">
        <w:rPr>
          <w:rFonts w:asciiTheme="majorHAnsi" w:hAnsiTheme="majorHAnsi"/>
        </w:rPr>
        <w:t xml:space="preserve">, Sebastien </w:t>
      </w:r>
      <w:proofErr w:type="spellStart"/>
      <w:r w:rsidR="00BB403A">
        <w:rPr>
          <w:rFonts w:asciiTheme="majorHAnsi" w:hAnsiTheme="majorHAnsi"/>
        </w:rPr>
        <w:t>Tubau</w:t>
      </w:r>
      <w:proofErr w:type="spellEnd"/>
    </w:p>
    <w:p w14:paraId="1A212296" w14:textId="77777777" w:rsidR="0048030F" w:rsidRPr="0048030F" w:rsidRDefault="0048030F" w:rsidP="0048030F">
      <w:pPr>
        <w:rPr>
          <w:rFonts w:asciiTheme="majorHAnsi" w:hAnsiTheme="majorHAnsi"/>
        </w:rPr>
      </w:pPr>
      <w:r w:rsidRPr="0048030F">
        <w:rPr>
          <w:rFonts w:asciiTheme="majorHAnsi" w:hAnsiTheme="majorHAnsi"/>
          <w:b/>
        </w:rPr>
        <w:t>Kontakt und weitere Informationen:</w:t>
      </w:r>
      <w:r w:rsidRPr="0048030F">
        <w:rPr>
          <w:rFonts w:asciiTheme="majorHAnsi" w:hAnsiTheme="majorHAnsi"/>
        </w:rPr>
        <w:t xml:space="preserve"> </w:t>
      </w:r>
      <w:hyperlink r:id="rId6" w:history="1">
        <w:r w:rsidRPr="0048030F">
          <w:rPr>
            <w:rStyle w:val="Link"/>
            <w:rFonts w:asciiTheme="majorHAnsi" w:hAnsiTheme="majorHAnsi"/>
          </w:rPr>
          <w:t>kontakt@mutmacherei.org</w:t>
        </w:r>
      </w:hyperlink>
      <w:r w:rsidRPr="0048030F">
        <w:rPr>
          <w:rFonts w:asciiTheme="majorHAnsi" w:hAnsiTheme="majorHAnsi"/>
        </w:rPr>
        <w:t>, 01607522716</w:t>
      </w:r>
    </w:p>
    <w:p w14:paraId="0438A558" w14:textId="77777777" w:rsidR="0048030F" w:rsidRPr="0048030F" w:rsidRDefault="0048030F" w:rsidP="0048030F">
      <w:pPr>
        <w:rPr>
          <w:rFonts w:asciiTheme="majorHAnsi" w:eastAsia="Times New Roman" w:hAnsiTheme="majorHAnsi" w:cs="Times New Roman"/>
        </w:rPr>
      </w:pPr>
    </w:p>
    <w:p w14:paraId="0C2BD413" w14:textId="77777777" w:rsidR="001513AE" w:rsidRPr="0048030F" w:rsidRDefault="001513AE">
      <w:pPr>
        <w:rPr>
          <w:rFonts w:asciiTheme="majorHAnsi" w:hAnsiTheme="majorHAnsi"/>
        </w:rPr>
      </w:pPr>
    </w:p>
    <w:sectPr w:rsidR="001513AE" w:rsidRPr="0048030F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1471"/>
    <w:multiLevelType w:val="hybridMultilevel"/>
    <w:tmpl w:val="C98CA31A"/>
    <w:lvl w:ilvl="0" w:tplc="20BC2556">
      <w:start w:val="3"/>
      <w:numFmt w:val="bullet"/>
      <w:lvlText w:val="-"/>
      <w:lvlJc w:val="left"/>
      <w:pPr>
        <w:ind w:left="1060" w:hanging="700"/>
      </w:pPr>
      <w:rPr>
        <w:rFonts w:ascii="Avenir Book" w:eastAsiaTheme="minorEastAsia" w:hAnsi="Avenir Book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Ackermann">
    <w15:presenceInfo w15:providerId="AD" w15:userId="S-1-5-21-3806237848-3537364155-2501807369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88F19E8-8E22-4AFB-B641-1EF047B4E920}"/>
    <w:docVar w:name="dgnword-eventsink" w:val="625988816"/>
  </w:docVars>
  <w:rsids>
    <w:rsidRoot w:val="0048030F"/>
    <w:rsid w:val="001513AE"/>
    <w:rsid w:val="003A004F"/>
    <w:rsid w:val="004471BC"/>
    <w:rsid w:val="0048030F"/>
    <w:rsid w:val="005A7183"/>
    <w:rsid w:val="006F4889"/>
    <w:rsid w:val="007271B8"/>
    <w:rsid w:val="009101F5"/>
    <w:rsid w:val="00A70879"/>
    <w:rsid w:val="00B5242F"/>
    <w:rsid w:val="00BB403A"/>
    <w:rsid w:val="00C775DD"/>
    <w:rsid w:val="00E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47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803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030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A004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A00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803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030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A004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A00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ntakt@mutmachere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2018-07-05T17:55:00Z</dcterms:created>
  <dcterms:modified xsi:type="dcterms:W3CDTF">2018-07-05T17:55:00Z</dcterms:modified>
</cp:coreProperties>
</file>